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492E9F57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04721E7B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7010C4"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790384" w:rsidRPr="00EF6500">
        <w:rPr>
          <w:rFonts w:ascii="Times New Roman" w:hAnsi="Times New Roman"/>
          <w:szCs w:val="24"/>
          <w:lang w:eastAsia="ru-RU"/>
        </w:rPr>
        <w:t>1</w:t>
      </w:r>
      <w:r w:rsidR="007010C4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7010C4">
        <w:rPr>
          <w:rFonts w:ascii="Times New Roman" w:hAnsi="Times New Roman"/>
          <w:szCs w:val="24"/>
          <w:lang w:eastAsia="ru-RU"/>
        </w:rPr>
        <w:t>555</w:t>
      </w:r>
    </w:p>
    <w:p w14:paraId="426A680B" w14:textId="11B6400F" w:rsidR="00565D87" w:rsidRPr="00565D87" w:rsidRDefault="007010C4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010C4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7010C4">
        <w:rPr>
          <w:rFonts w:ascii="Times New Roman" w:hAnsi="Times New Roman"/>
          <w:sz w:val="28"/>
          <w:szCs w:val="28"/>
          <w:lang w:eastAsia="ru-RU"/>
        </w:rPr>
        <w:t>которые вносятся в приложение к приказу Федеральной службы по надзору в сфере природопользования от 30.06.2022 № 289 «О включении объектов размещения отходов в государственный реестр объектов размещения отходов»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A96640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3DC69AD3" w:rsidR="00364FF2" w:rsidRPr="00565D87" w:rsidRDefault="007010C4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10C4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7010C4" w:rsidRPr="00CC0DA7" w14:paraId="03B0FB06" w14:textId="77777777" w:rsidTr="00A96640">
        <w:trPr>
          <w:trHeight w:val="20"/>
        </w:trPr>
        <w:tc>
          <w:tcPr>
            <w:tcW w:w="292" w:type="pct"/>
            <w:tcBorders>
              <w:top w:val="single" w:sz="12" w:space="0" w:color="auto"/>
            </w:tcBorders>
            <w:shd w:val="clear" w:color="auto" w:fill="auto"/>
          </w:tcPr>
          <w:p w14:paraId="1FCF1BEA" w14:textId="6D2C45B0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38-00267-З-00289-300622</w:t>
            </w:r>
          </w:p>
        </w:tc>
        <w:tc>
          <w:tcPr>
            <w:tcW w:w="358" w:type="pct"/>
            <w:tcBorders>
              <w:top w:val="single" w:sz="12" w:space="0" w:color="auto"/>
            </w:tcBorders>
            <w:shd w:val="clear" w:color="auto" w:fill="auto"/>
          </w:tcPr>
          <w:p w14:paraId="676EB546" w14:textId="567A6467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Площадка размещения отвалов пустой породы месторождения «Угахан»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1D2D3365" w14:textId="306A99D0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</w:tcBorders>
          </w:tcPr>
          <w:p w14:paraId="6A1971EC" w14:textId="13C1D83D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shd w:val="clear" w:color="auto" w:fill="auto"/>
          </w:tcPr>
          <w:p w14:paraId="6D344878" w14:textId="5D3AB8B9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</w:tcBorders>
          </w:tcPr>
          <w:p w14:paraId="09CD065A" w14:textId="30CD7490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</w:tcBorders>
            <w:shd w:val="clear" w:color="auto" w:fill="auto"/>
          </w:tcPr>
          <w:p w14:paraId="19796DC2" w14:textId="54FD8C9B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25602155000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627474C1" w14:textId="1E07FD6A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область, Бодайбинский район, в 150 км севернее г. Бодайбо</w:t>
            </w:r>
          </w:p>
        </w:tc>
        <w:tc>
          <w:tcPr>
            <w:tcW w:w="524" w:type="pct"/>
            <w:tcBorders>
              <w:top w:val="single" w:sz="12" w:space="0" w:color="auto"/>
            </w:tcBorders>
            <w:shd w:val="clear" w:color="auto" w:fill="auto"/>
          </w:tcPr>
          <w:p w14:paraId="03639CA4" w14:textId="33917C96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«УГРК»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14:paraId="1F7CE160" w14:textId="6F655F5B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3802018015</w:t>
            </w:r>
          </w:p>
        </w:tc>
        <w:tc>
          <w:tcPr>
            <w:tcW w:w="393" w:type="pct"/>
            <w:tcBorders>
              <w:top w:val="single" w:sz="12" w:space="0" w:color="auto"/>
            </w:tcBorders>
          </w:tcPr>
          <w:p w14:paraId="14DED048" w14:textId="2115A130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84003800 (229327500)</w:t>
            </w:r>
          </w:p>
        </w:tc>
        <w:tc>
          <w:tcPr>
            <w:tcW w:w="335" w:type="pct"/>
            <w:tcBorders>
              <w:top w:val="single" w:sz="12" w:space="0" w:color="auto"/>
            </w:tcBorders>
          </w:tcPr>
          <w:p w14:paraId="42E91AAB" w14:textId="1363901D" w:rsidR="007010C4" w:rsidRPr="00CC0DA7" w:rsidRDefault="007010C4" w:rsidP="007010C4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1853000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4885" w14:textId="77777777" w:rsidR="00AF45B6" w:rsidRDefault="00AF45B6" w:rsidP="000D5E96">
      <w:pPr>
        <w:spacing w:before="0" w:line="240" w:lineRule="auto"/>
      </w:pPr>
      <w:r>
        <w:separator/>
      </w:r>
    </w:p>
  </w:endnote>
  <w:endnote w:type="continuationSeparator" w:id="0">
    <w:p w14:paraId="40F10772" w14:textId="77777777" w:rsidR="00AF45B6" w:rsidRDefault="00AF45B6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95D6" w14:textId="77777777" w:rsidR="00AF45B6" w:rsidRDefault="00AF45B6" w:rsidP="000D5E96">
      <w:pPr>
        <w:spacing w:before="0" w:line="240" w:lineRule="auto"/>
      </w:pPr>
      <w:r>
        <w:separator/>
      </w:r>
    </w:p>
  </w:footnote>
  <w:footnote w:type="continuationSeparator" w:id="0">
    <w:p w14:paraId="4EC866CA" w14:textId="77777777" w:rsidR="00AF45B6" w:rsidRDefault="00AF45B6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903CF"/>
    <w:rsid w:val="005E61A9"/>
    <w:rsid w:val="005F060B"/>
    <w:rsid w:val="00634E6A"/>
    <w:rsid w:val="00641F6F"/>
    <w:rsid w:val="00656DF8"/>
    <w:rsid w:val="006B6B15"/>
    <w:rsid w:val="007010C4"/>
    <w:rsid w:val="00771A70"/>
    <w:rsid w:val="00790384"/>
    <w:rsid w:val="007D6666"/>
    <w:rsid w:val="008372DE"/>
    <w:rsid w:val="009B3053"/>
    <w:rsid w:val="009E71F2"/>
    <w:rsid w:val="00A96640"/>
    <w:rsid w:val="00AC2BAC"/>
    <w:rsid w:val="00AF45B6"/>
    <w:rsid w:val="00B81BCE"/>
    <w:rsid w:val="00BD4E84"/>
    <w:rsid w:val="00BD4EAD"/>
    <w:rsid w:val="00C52D90"/>
    <w:rsid w:val="00C62D0B"/>
    <w:rsid w:val="00C9370A"/>
    <w:rsid w:val="00D3103C"/>
    <w:rsid w:val="00D43526"/>
    <w:rsid w:val="00E1077A"/>
    <w:rsid w:val="00E66359"/>
    <w:rsid w:val="00EF650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2019-08-02T10:53:00Z</dcterms:created>
  <dcterms:modified xsi:type="dcterms:W3CDTF">2023-12-21T14:21:00Z</dcterms:modified>
</cp:coreProperties>
</file>