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07BE9112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044C53">
        <w:rPr>
          <w:rFonts w:ascii="Times New Roman" w:hAnsi="Times New Roman"/>
          <w:szCs w:val="24"/>
          <w:lang w:eastAsia="ru-RU"/>
        </w:rPr>
        <w:t>0</w:t>
      </w:r>
      <w:r w:rsidR="00A5699B">
        <w:rPr>
          <w:rFonts w:ascii="Times New Roman" w:hAnsi="Times New Roman"/>
          <w:szCs w:val="24"/>
          <w:lang w:eastAsia="ru-RU"/>
        </w:rPr>
        <w:t>1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A5699B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A5699B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A5699B">
        <w:rPr>
          <w:rFonts w:ascii="Times New Roman" w:hAnsi="Times New Roman"/>
          <w:szCs w:val="24"/>
          <w:lang w:eastAsia="ru-RU"/>
        </w:rPr>
        <w:t>52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1"/>
        <w:gridCol w:w="111"/>
        <w:gridCol w:w="995"/>
        <w:gridCol w:w="1092"/>
        <w:gridCol w:w="3137"/>
        <w:gridCol w:w="1125"/>
        <w:gridCol w:w="1017"/>
        <w:gridCol w:w="1258"/>
        <w:gridCol w:w="1134"/>
        <w:gridCol w:w="2032"/>
        <w:gridCol w:w="1186"/>
        <w:gridCol w:w="1164"/>
        <w:gridCol w:w="1121"/>
      </w:tblGrid>
      <w:tr w:rsidR="00A5699B" w:rsidRPr="00565D87" w14:paraId="558916C8" w14:textId="77777777" w:rsidTr="00A5699B">
        <w:trPr>
          <w:trHeight w:val="20"/>
        </w:trPr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4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A56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1388E909" w:rsidR="00364FF2" w:rsidRPr="00565D87" w:rsidRDefault="00A5699B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Тульская область</w:t>
            </w:r>
          </w:p>
        </w:tc>
      </w:tr>
      <w:tr w:rsidR="00A5699B" w:rsidRPr="00A5699B" w14:paraId="373F7BD1" w14:textId="77777777" w:rsidTr="00A569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DE7DD0" w14:textId="77777777" w:rsidR="00A5699B" w:rsidRPr="00A5699B" w:rsidRDefault="00A5699B" w:rsidP="001359A4">
            <w:pPr>
              <w:pStyle w:val="ConsPlusNormal"/>
              <w:jc w:val="both"/>
              <w:rPr>
                <w:sz w:val="20"/>
                <w:szCs w:val="20"/>
              </w:rPr>
            </w:pPr>
            <w:r w:rsidRPr="00A5699B">
              <w:rPr>
                <w:sz w:val="20"/>
                <w:szCs w:val="20"/>
              </w:rPr>
              <w:t>71-00021-Х-00592-250914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8D4C75" w14:textId="77777777" w:rsidR="00A5699B" w:rsidRPr="00A5699B" w:rsidRDefault="00A5699B" w:rsidP="001359A4">
            <w:pPr>
              <w:pStyle w:val="ConsPlusNormal"/>
              <w:rPr>
                <w:sz w:val="20"/>
                <w:szCs w:val="20"/>
              </w:rPr>
            </w:pPr>
            <w:r w:rsidRPr="00A5699B">
              <w:rPr>
                <w:sz w:val="20"/>
                <w:szCs w:val="20"/>
              </w:rPr>
              <w:t>Золоотвал (НЗШО)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BB11AC" w14:textId="77777777" w:rsidR="00A5699B" w:rsidRPr="00A5699B" w:rsidRDefault="00A5699B" w:rsidP="001359A4">
            <w:pPr>
              <w:pStyle w:val="ConsPlusNormal"/>
              <w:rPr>
                <w:sz w:val="20"/>
                <w:szCs w:val="20"/>
              </w:rPr>
            </w:pPr>
            <w:r w:rsidRPr="00A5699B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A1E647" w14:textId="6A1543BA" w:rsidR="00A5699B" w:rsidRPr="00A5699B" w:rsidRDefault="00A5699B" w:rsidP="001359A4">
            <w:pPr>
              <w:pStyle w:val="ConsPlusNormal"/>
              <w:rPr>
                <w:sz w:val="20"/>
                <w:szCs w:val="20"/>
              </w:rPr>
            </w:pPr>
            <w:r w:rsidRPr="00A5699B">
              <w:rPr>
                <w:sz w:val="20"/>
                <w:szCs w:val="20"/>
              </w:rPr>
              <w:t xml:space="preserve">Отсев каменного угля в окне крошки 21131001495; ионообменные смолы отработанные при водоподготовке 71021101205; </w:t>
            </w:r>
            <w:proofErr w:type="spellStart"/>
            <w:r w:rsidRPr="00A5699B">
              <w:rPr>
                <w:sz w:val="20"/>
                <w:szCs w:val="20"/>
              </w:rPr>
              <w:t>золошлаковая</w:t>
            </w:r>
            <w:proofErr w:type="spellEnd"/>
            <w:r w:rsidRPr="00A5699B">
              <w:rPr>
                <w:sz w:val="20"/>
                <w:szCs w:val="20"/>
              </w:rPr>
              <w:t xml:space="preserve"> смесь от сжигания углей практически неопасны 61140002205; осадок осветления природной воды при обработке известковым молоком и коагулянтом на основе сульфата железа 61210211395; осадок гашения извести при производстве известкового молока 34691001394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0BEFC3" w14:textId="77777777" w:rsidR="00A5699B" w:rsidRPr="00A5699B" w:rsidRDefault="00A5699B" w:rsidP="001359A4">
            <w:pPr>
              <w:pStyle w:val="ConsPlusNormal"/>
              <w:rPr>
                <w:sz w:val="20"/>
                <w:szCs w:val="20"/>
              </w:rPr>
            </w:pPr>
            <w:r w:rsidRPr="00A5699B">
              <w:rPr>
                <w:sz w:val="20"/>
                <w:szCs w:val="20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F9C7A1" w14:textId="77777777" w:rsidR="00A5699B" w:rsidRPr="00A5699B" w:rsidRDefault="00A5699B" w:rsidP="001359A4">
            <w:pPr>
              <w:pStyle w:val="ConsPlusNormal"/>
              <w:rPr>
                <w:sz w:val="20"/>
                <w:szCs w:val="20"/>
              </w:rPr>
            </w:pPr>
            <w:r w:rsidRPr="00A5699B">
              <w:rPr>
                <w:sz w:val="20"/>
                <w:szCs w:val="20"/>
              </w:rPr>
              <w:t>01, 03, 04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6C69BF" w14:textId="77777777" w:rsidR="00A5699B" w:rsidRPr="00A5699B" w:rsidRDefault="00A5699B" w:rsidP="001359A4">
            <w:pPr>
              <w:pStyle w:val="ConsPlusNormal"/>
              <w:rPr>
                <w:sz w:val="20"/>
                <w:szCs w:val="20"/>
              </w:rPr>
            </w:pPr>
            <w:r w:rsidRPr="00A5699B">
              <w:rPr>
                <w:sz w:val="20"/>
                <w:szCs w:val="20"/>
              </w:rPr>
              <w:t>70724000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217A57" w14:textId="77777777" w:rsidR="00A5699B" w:rsidRPr="00A5699B" w:rsidRDefault="00A5699B" w:rsidP="001359A4">
            <w:pPr>
              <w:pStyle w:val="ConsPlusNormal"/>
              <w:rPr>
                <w:sz w:val="20"/>
                <w:szCs w:val="20"/>
              </w:rPr>
            </w:pPr>
            <w:r w:rsidRPr="00A5699B">
              <w:rPr>
                <w:sz w:val="20"/>
                <w:szCs w:val="20"/>
              </w:rPr>
              <w:t>г. Новомосковск, Тульская область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5F06B0" w14:textId="77777777" w:rsidR="00A5699B" w:rsidRPr="00A5699B" w:rsidRDefault="00A5699B" w:rsidP="001359A4">
            <w:pPr>
              <w:pStyle w:val="ConsPlusNormal"/>
              <w:rPr>
                <w:sz w:val="20"/>
                <w:szCs w:val="20"/>
              </w:rPr>
            </w:pPr>
            <w:r w:rsidRPr="00A5699B">
              <w:rPr>
                <w:sz w:val="20"/>
                <w:szCs w:val="20"/>
              </w:rPr>
              <w:t>Публичное акционерное общество "Квадра-Генерирующая компания" производственное подразделение "Новомосковская ГРЭС"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9078C8" w14:textId="77777777" w:rsidR="00A5699B" w:rsidRPr="00A5699B" w:rsidRDefault="00A5699B" w:rsidP="001359A4">
            <w:pPr>
              <w:pStyle w:val="ConsPlusNormal"/>
              <w:rPr>
                <w:sz w:val="20"/>
                <w:szCs w:val="20"/>
              </w:rPr>
            </w:pPr>
            <w:r w:rsidRPr="00A5699B">
              <w:rPr>
                <w:sz w:val="20"/>
                <w:szCs w:val="20"/>
              </w:rPr>
              <w:t>6829012680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BCD861" w14:textId="1A368F97" w:rsidR="00A5699B" w:rsidRPr="00A5699B" w:rsidRDefault="00A5699B" w:rsidP="00A5699B">
            <w:pPr>
              <w:pStyle w:val="ConsPlusNormal"/>
              <w:rPr>
                <w:sz w:val="20"/>
                <w:szCs w:val="20"/>
              </w:rPr>
            </w:pPr>
            <w:r w:rsidRPr="00A5699B">
              <w:rPr>
                <w:sz w:val="20"/>
                <w:szCs w:val="20"/>
              </w:rPr>
              <w:t>5600000</w:t>
            </w:r>
            <w:r>
              <w:rPr>
                <w:sz w:val="20"/>
                <w:szCs w:val="20"/>
              </w:rPr>
              <w:t xml:space="preserve"> </w:t>
            </w:r>
            <w:r w:rsidRPr="00A5699B">
              <w:rPr>
                <w:sz w:val="20"/>
                <w:szCs w:val="20"/>
              </w:rPr>
              <w:t>(7952000)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C5B863" w14:textId="77777777" w:rsidR="00A5699B" w:rsidRPr="00A5699B" w:rsidRDefault="00A5699B" w:rsidP="001359A4">
            <w:pPr>
              <w:pStyle w:val="ConsPlusNormal"/>
              <w:rPr>
                <w:sz w:val="20"/>
                <w:szCs w:val="20"/>
              </w:rPr>
            </w:pPr>
            <w:r w:rsidRPr="00A5699B">
              <w:rPr>
                <w:sz w:val="20"/>
                <w:szCs w:val="20"/>
              </w:rPr>
              <w:t>750000</w:t>
            </w:r>
          </w:p>
        </w:tc>
      </w:tr>
    </w:tbl>
    <w:p w14:paraId="70F0E821" w14:textId="77777777" w:rsidR="00A5699B" w:rsidRDefault="00A5699B" w:rsidP="00565D87"/>
    <w:sectPr w:rsidR="00A5699B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43505" w14:textId="77777777" w:rsidR="00722881" w:rsidRDefault="00722881" w:rsidP="000D5E96">
      <w:pPr>
        <w:spacing w:before="0" w:line="240" w:lineRule="auto"/>
      </w:pPr>
      <w:r>
        <w:separator/>
      </w:r>
    </w:p>
  </w:endnote>
  <w:endnote w:type="continuationSeparator" w:id="0">
    <w:p w14:paraId="24491E15" w14:textId="77777777" w:rsidR="00722881" w:rsidRDefault="00722881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7A95F" w14:textId="77777777" w:rsidR="00722881" w:rsidRDefault="00722881" w:rsidP="000D5E96">
      <w:pPr>
        <w:spacing w:before="0" w:line="240" w:lineRule="auto"/>
      </w:pPr>
      <w:r>
        <w:separator/>
      </w:r>
    </w:p>
  </w:footnote>
  <w:footnote w:type="continuationSeparator" w:id="0">
    <w:p w14:paraId="2D00CE96" w14:textId="77777777" w:rsidR="00722881" w:rsidRDefault="00722881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22881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5699B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A56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8</cp:revision>
  <dcterms:created xsi:type="dcterms:W3CDTF">2022-06-02T13:19:00Z</dcterms:created>
  <dcterms:modified xsi:type="dcterms:W3CDTF">2023-09-21T07:35:00Z</dcterms:modified>
</cp:coreProperties>
</file>