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E96" w:rsidRPr="00FA7B14" w:rsidRDefault="000D5E96" w:rsidP="000D5E96">
      <w:pPr>
        <w:widowControl w:val="0"/>
        <w:tabs>
          <w:tab w:val="left" w:pos="13466"/>
        </w:tabs>
        <w:autoSpaceDE w:val="0"/>
        <w:autoSpaceDN w:val="0"/>
        <w:adjustRightInd w:val="0"/>
        <w:spacing w:before="60" w:after="60" w:line="216" w:lineRule="auto"/>
        <w:ind w:left="10620"/>
        <w:jc w:val="center"/>
        <w:rPr>
          <w:rFonts w:ascii="Times New Roman" w:hAnsi="Times New Roman"/>
          <w:szCs w:val="24"/>
          <w:lang w:eastAsia="ru-RU"/>
        </w:rPr>
      </w:pPr>
      <w:r w:rsidRPr="00FA7B14">
        <w:rPr>
          <w:rFonts w:ascii="Times New Roman" w:hAnsi="Times New Roman"/>
          <w:szCs w:val="24"/>
          <w:lang w:eastAsia="ru-RU"/>
        </w:rPr>
        <w:t>Приложение</w:t>
      </w:r>
      <w:r w:rsidR="00C10FFE">
        <w:rPr>
          <w:rFonts w:ascii="Times New Roman" w:hAnsi="Times New Roman"/>
          <w:szCs w:val="24"/>
          <w:lang w:eastAsia="ru-RU"/>
        </w:rPr>
        <w:t xml:space="preserve"> 1</w:t>
      </w:r>
    </w:p>
    <w:p w:rsidR="000D5E96" w:rsidRPr="00FA7B14" w:rsidRDefault="000D5E96" w:rsidP="000D5E96">
      <w:pPr>
        <w:widowControl w:val="0"/>
        <w:autoSpaceDE w:val="0"/>
        <w:autoSpaceDN w:val="0"/>
        <w:adjustRightInd w:val="0"/>
        <w:spacing w:before="60" w:after="60" w:line="216" w:lineRule="auto"/>
        <w:ind w:left="10620"/>
        <w:rPr>
          <w:rFonts w:ascii="Times New Roman" w:hAnsi="Times New Roman"/>
          <w:szCs w:val="24"/>
          <w:lang w:eastAsia="ru-RU"/>
        </w:rPr>
      </w:pPr>
      <w:r w:rsidRPr="00FA7B14">
        <w:rPr>
          <w:rFonts w:ascii="Times New Roman" w:hAnsi="Times New Roman"/>
          <w:szCs w:val="24"/>
          <w:lang w:eastAsia="ru-RU"/>
        </w:rPr>
        <w:t>к приказу Федеральной службы по надзору в сфере природопользования</w:t>
      </w:r>
    </w:p>
    <w:p w:rsidR="000D5E96" w:rsidRPr="00FA7B14" w:rsidRDefault="000D5E96" w:rsidP="000D5E96">
      <w:pPr>
        <w:widowControl w:val="0"/>
        <w:autoSpaceDE w:val="0"/>
        <w:autoSpaceDN w:val="0"/>
        <w:adjustRightInd w:val="0"/>
        <w:spacing w:before="60" w:after="60" w:line="216" w:lineRule="auto"/>
        <w:ind w:left="9900"/>
        <w:jc w:val="right"/>
        <w:rPr>
          <w:rFonts w:ascii="Times New Roman" w:hAnsi="Times New Roman"/>
          <w:szCs w:val="24"/>
          <w:lang w:eastAsia="ru-RU"/>
        </w:rPr>
      </w:pPr>
      <w:r w:rsidRPr="00FA7B14">
        <w:rPr>
          <w:rFonts w:ascii="Times New Roman" w:hAnsi="Times New Roman"/>
          <w:szCs w:val="24"/>
          <w:lang w:eastAsia="ru-RU"/>
        </w:rPr>
        <w:t xml:space="preserve">от </w:t>
      </w:r>
      <w:r w:rsidR="00C10FFE">
        <w:rPr>
          <w:rFonts w:ascii="Times New Roman" w:hAnsi="Times New Roman"/>
          <w:szCs w:val="24"/>
          <w:lang w:eastAsia="ru-RU"/>
        </w:rPr>
        <w:t>19</w:t>
      </w:r>
      <w:r w:rsidRPr="00FA7B14">
        <w:rPr>
          <w:rFonts w:ascii="Times New Roman" w:hAnsi="Times New Roman"/>
          <w:szCs w:val="24"/>
          <w:lang w:eastAsia="ru-RU"/>
        </w:rPr>
        <w:t>.</w:t>
      </w:r>
      <w:r w:rsidR="00C10FFE">
        <w:rPr>
          <w:rFonts w:ascii="Times New Roman" w:hAnsi="Times New Roman"/>
          <w:szCs w:val="24"/>
          <w:lang w:eastAsia="ru-RU"/>
        </w:rPr>
        <w:t>02</w:t>
      </w:r>
      <w:r w:rsidRPr="00FA7B14">
        <w:rPr>
          <w:rFonts w:ascii="Times New Roman" w:hAnsi="Times New Roman"/>
          <w:szCs w:val="24"/>
          <w:lang w:eastAsia="ru-RU"/>
        </w:rPr>
        <w:t>.</w:t>
      </w:r>
      <w:r w:rsidR="00C10FFE">
        <w:rPr>
          <w:rFonts w:ascii="Times New Roman" w:hAnsi="Times New Roman"/>
          <w:szCs w:val="24"/>
          <w:lang w:eastAsia="ru-RU"/>
        </w:rPr>
        <w:t>2020</w:t>
      </w:r>
      <w:r w:rsidRPr="00FA7B14">
        <w:rPr>
          <w:rFonts w:ascii="Times New Roman" w:hAnsi="Times New Roman"/>
          <w:szCs w:val="24"/>
          <w:lang w:eastAsia="ru-RU"/>
        </w:rPr>
        <w:t xml:space="preserve"> № </w:t>
      </w:r>
      <w:r w:rsidR="00C10FFE">
        <w:rPr>
          <w:rFonts w:ascii="Times New Roman" w:hAnsi="Times New Roman"/>
          <w:szCs w:val="24"/>
          <w:lang w:eastAsia="ru-RU"/>
        </w:rPr>
        <w:t>160</w:t>
      </w:r>
    </w:p>
    <w:p w:rsidR="000D5E96" w:rsidRPr="00FA7B14" w:rsidRDefault="000D5E96" w:rsidP="000D5E96">
      <w:pPr>
        <w:widowControl w:val="0"/>
        <w:autoSpaceDE w:val="0"/>
        <w:autoSpaceDN w:val="0"/>
        <w:adjustRightInd w:val="0"/>
        <w:spacing w:before="60" w:after="60" w:line="216" w:lineRule="auto"/>
        <w:jc w:val="center"/>
        <w:rPr>
          <w:rFonts w:ascii="Times New Roman" w:hAnsi="Times New Roman"/>
          <w:sz w:val="20"/>
          <w:szCs w:val="20"/>
          <w:lang w:eastAsia="ru-RU"/>
        </w:rPr>
      </w:pPr>
      <w:r w:rsidRPr="00FA7B14">
        <w:rPr>
          <w:rFonts w:ascii="Times New Roman" w:hAnsi="Times New Roman"/>
          <w:sz w:val="28"/>
          <w:szCs w:val="28"/>
          <w:lang w:eastAsia="ru-RU"/>
        </w:rPr>
        <w:t xml:space="preserve">ОБЪЕКТЫ РАЗМЕЩЕНИЯ ОТХОДОВ, ВКЛЮЧЕННЫЕ </w:t>
      </w:r>
      <w:r w:rsidRPr="00FA7B14">
        <w:rPr>
          <w:rFonts w:ascii="Times New Roman" w:hAnsi="Times New Roman"/>
          <w:sz w:val="28"/>
          <w:szCs w:val="28"/>
          <w:lang w:eastAsia="ru-RU"/>
        </w:rPr>
        <w:br/>
        <w:t>В ГОСУДАРСТВЕННЫЙ РЕЕСТР ОБЪЕКТОВ РАЗМЕЩЕНИЯ ОТХОДОВ</w:t>
      </w:r>
    </w:p>
    <w:tbl>
      <w:tblPr>
        <w:tblW w:w="5006" w:type="pct"/>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6"/>
        <w:gridCol w:w="1820"/>
        <w:gridCol w:w="1133"/>
        <w:gridCol w:w="4884"/>
        <w:gridCol w:w="13"/>
        <w:gridCol w:w="1227"/>
        <w:gridCol w:w="6"/>
        <w:gridCol w:w="1265"/>
        <w:gridCol w:w="1403"/>
        <w:gridCol w:w="6"/>
        <w:gridCol w:w="2960"/>
      </w:tblGrid>
      <w:tr w:rsidR="000D5E96" w:rsidRPr="00FA7B14" w:rsidTr="00C10FFE">
        <w:trPr>
          <w:trHeight w:val="20"/>
        </w:trPr>
        <w:tc>
          <w:tcPr>
            <w:tcW w:w="311"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 объекта</w:t>
            </w:r>
          </w:p>
        </w:tc>
        <w:tc>
          <w:tcPr>
            <w:tcW w:w="580"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объекта размещения отходов (далее – ОРО)</w:t>
            </w:r>
          </w:p>
        </w:tc>
        <w:tc>
          <w:tcPr>
            <w:tcW w:w="361"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Назначение ОРО</w:t>
            </w:r>
          </w:p>
        </w:tc>
        <w:tc>
          <w:tcPr>
            <w:tcW w:w="1560" w:type="pct"/>
            <w:gridSpan w:val="2"/>
            <w:tcBorders>
              <w:top w:val="single" w:sz="12" w:space="0" w:color="auto"/>
              <w:bottom w:val="single" w:sz="12" w:space="0" w:color="auto"/>
            </w:tcBorders>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Виды отходов и их коды по Федеральному классификационному каталогу отходов</w:t>
            </w:r>
          </w:p>
        </w:tc>
        <w:tc>
          <w:tcPr>
            <w:tcW w:w="391"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before="40" w:after="40" w:line="216" w:lineRule="auto"/>
              <w:jc w:val="center"/>
              <w:rPr>
                <w:rFonts w:ascii="Times New Roman" w:hAnsi="Times New Roman"/>
                <w:b/>
                <w:sz w:val="16"/>
                <w:szCs w:val="16"/>
              </w:rPr>
            </w:pPr>
            <w:r w:rsidRPr="00FA7B14">
              <w:rPr>
                <w:rFonts w:ascii="Times New Roman" w:hAnsi="Times New Roman"/>
                <w:b/>
                <w:sz w:val="16"/>
                <w:szCs w:val="16"/>
              </w:rPr>
              <w:t>Сведения о наличии негативного воздействия на окружающую среду ОРО</w:t>
            </w:r>
          </w:p>
        </w:tc>
        <w:tc>
          <w:tcPr>
            <w:tcW w:w="405" w:type="pct"/>
            <w:gridSpan w:val="2"/>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ОКАТО</w:t>
            </w:r>
          </w:p>
        </w:tc>
        <w:tc>
          <w:tcPr>
            <w:tcW w:w="447" w:type="pct"/>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Ближайший населенный пункт</w:t>
            </w:r>
          </w:p>
        </w:tc>
        <w:tc>
          <w:tcPr>
            <w:tcW w:w="945" w:type="pct"/>
            <w:gridSpan w:val="2"/>
            <w:tcBorders>
              <w:top w:val="single" w:sz="12" w:space="0" w:color="auto"/>
              <w:bottom w:val="single" w:sz="12" w:space="0" w:color="auto"/>
            </w:tcBorders>
            <w:shd w:val="clear" w:color="auto" w:fill="auto"/>
            <w:vAlign w:val="center"/>
          </w:tcPr>
          <w:p w:rsidR="000D5E96" w:rsidRPr="00FA7B14" w:rsidRDefault="000D5E96" w:rsidP="000D5E96">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эксплуатирующей организации</w:t>
            </w:r>
          </w:p>
        </w:tc>
      </w:tr>
      <w:tr w:rsidR="000D5E96" w:rsidRPr="00FA7B14" w:rsidTr="00C10FFE">
        <w:tblPrEx>
          <w:tblBorders>
            <w:top w:val="single" w:sz="4" w:space="0" w:color="auto"/>
            <w:left w:val="single" w:sz="4" w:space="0" w:color="auto"/>
            <w:bottom w:val="single" w:sz="4" w:space="0" w:color="auto"/>
            <w:right w:val="single" w:sz="4" w:space="0" w:color="auto"/>
          </w:tblBorders>
        </w:tblPrEx>
        <w:trPr>
          <w:trHeight w:val="20"/>
        </w:trPr>
        <w:tc>
          <w:tcPr>
            <w:tcW w:w="5000" w:type="pct"/>
            <w:gridSpan w:val="11"/>
            <w:tcBorders>
              <w:top w:val="single" w:sz="12" w:space="0" w:color="auto"/>
              <w:left w:val="single" w:sz="12" w:space="0" w:color="auto"/>
              <w:bottom w:val="single" w:sz="12" w:space="0" w:color="auto"/>
              <w:right w:val="single" w:sz="12" w:space="0" w:color="auto"/>
            </w:tcBorders>
            <w:shd w:val="clear" w:color="auto" w:fill="auto"/>
          </w:tcPr>
          <w:p w:rsidR="000D5E96" w:rsidRPr="00FA7B14" w:rsidRDefault="00C10FFE" w:rsidP="000D5E96">
            <w:pPr>
              <w:adjustRightInd w:val="0"/>
              <w:snapToGrid w:val="0"/>
              <w:spacing w:before="0" w:line="240" w:lineRule="auto"/>
              <w:jc w:val="center"/>
              <w:rPr>
                <w:rFonts w:ascii="Times New Roman" w:hAnsi="Times New Roman"/>
                <w:b/>
                <w:sz w:val="20"/>
                <w:szCs w:val="20"/>
              </w:rPr>
            </w:pPr>
            <w:r w:rsidRPr="00C10FFE">
              <w:rPr>
                <w:rFonts w:ascii="Times New Roman" w:hAnsi="Times New Roman"/>
                <w:b/>
                <w:sz w:val="20"/>
                <w:szCs w:val="20"/>
              </w:rPr>
              <w:t>Красноярский край</w:t>
            </w:r>
          </w:p>
        </w:tc>
      </w:tr>
      <w:tr w:rsidR="00C10FFE" w:rsidRPr="00C10FFE" w:rsidTr="00C1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311" w:type="pct"/>
            <w:tcBorders>
              <w:top w:val="single" w:sz="4" w:space="0" w:color="auto"/>
              <w:left w:val="single" w:sz="12"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24-00035-З-00592-250914</w:t>
            </w:r>
          </w:p>
        </w:tc>
        <w:tc>
          <w:tcPr>
            <w:tcW w:w="580" w:type="pct"/>
            <w:tcBorders>
              <w:top w:val="single" w:sz="4"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Полигон твердых бытовых отходов</w:t>
            </w:r>
          </w:p>
        </w:tc>
        <w:tc>
          <w:tcPr>
            <w:tcW w:w="361" w:type="pct"/>
            <w:tcBorders>
              <w:top w:val="single" w:sz="4"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Захоронение отходов</w:t>
            </w:r>
          </w:p>
        </w:tc>
        <w:tc>
          <w:tcPr>
            <w:tcW w:w="1556" w:type="pct"/>
            <w:tcBorders>
              <w:top w:val="single" w:sz="4"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Зола от сжигания древесного топлива умеренно опасная 61190001404, Мусор с защитных решеток дождевой (ливневой) канализации 72100001714, Мусор с защитных решеток хозяйственно-бытовой и смешанной канализации малоопасный 72210101714, Осадок с песколовок при очистке хозяйственно-бытовых и смешанных сточных вод малоопасный 72210201394, Отходы из жилищ несортированные (исключая крупногабаритные) 73111001724, Мусор и смет уличный 73120001724, Мусор от офисных и бытовых помещений организаций несортированный (исключая крупногабаритный) 73310001724, Мусор и смет производственных помещений малоопасный 73321001724, Мусор и смет от уборки складских помещений малоопасный 73322001724, Смет с территории гаража, автостоянки малоопасный 73331001714, Смет с территории предприятия малоопасный 73339001714, Отходы кухонь и организаций общественного питания несортированные прочие 73610002724, Древесные отходы от сноса и разборки зданий 81210101724, Мусор от сноса и разборки зданий несортированный 81290101724, Отходы (мусор) от строительных и ремонтных работ 89000001724, Фильтры воздушные автотранспортных средств отработанные 92130101524</w:t>
            </w:r>
          </w:p>
        </w:tc>
        <w:tc>
          <w:tcPr>
            <w:tcW w:w="397" w:type="pct"/>
            <w:gridSpan w:val="3"/>
            <w:tcBorders>
              <w:top w:val="single" w:sz="4"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Отсутствует</w:t>
            </w:r>
          </w:p>
        </w:tc>
        <w:tc>
          <w:tcPr>
            <w:tcW w:w="403" w:type="pct"/>
            <w:tcBorders>
              <w:top w:val="single" w:sz="4"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04403000000</w:t>
            </w:r>
          </w:p>
        </w:tc>
        <w:tc>
          <w:tcPr>
            <w:tcW w:w="449" w:type="pct"/>
            <w:gridSpan w:val="2"/>
            <w:tcBorders>
              <w:top w:val="single" w:sz="4"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 xml:space="preserve">д. </w:t>
            </w:r>
            <w:proofErr w:type="spellStart"/>
            <w:r w:rsidRPr="00C10FFE">
              <w:rPr>
                <w:sz w:val="20"/>
                <w:szCs w:val="20"/>
              </w:rPr>
              <w:t>Ильнка</w:t>
            </w:r>
            <w:proofErr w:type="spellEnd"/>
          </w:p>
        </w:tc>
        <w:tc>
          <w:tcPr>
            <w:tcW w:w="943" w:type="pct"/>
            <w:tcBorders>
              <w:top w:val="single" w:sz="4" w:space="0" w:color="auto"/>
              <w:left w:val="single" w:sz="4" w:space="0" w:color="auto"/>
              <w:bottom w:val="single" w:sz="12" w:space="0" w:color="auto"/>
              <w:right w:val="single" w:sz="12" w:space="0" w:color="auto"/>
            </w:tcBorders>
          </w:tcPr>
          <w:p w:rsidR="00C10FFE" w:rsidRPr="00C10FFE" w:rsidRDefault="00C10FFE" w:rsidP="000C2DB8">
            <w:pPr>
              <w:pStyle w:val="ConsPlusNormal"/>
              <w:rPr>
                <w:sz w:val="20"/>
                <w:szCs w:val="20"/>
              </w:rPr>
            </w:pPr>
            <w:r w:rsidRPr="00C10FFE">
              <w:rPr>
                <w:sz w:val="20"/>
                <w:szCs w:val="20"/>
              </w:rPr>
              <w:t>МУП "</w:t>
            </w:r>
            <w:proofErr w:type="spellStart"/>
            <w:r w:rsidRPr="00C10FFE">
              <w:rPr>
                <w:sz w:val="20"/>
                <w:szCs w:val="20"/>
              </w:rPr>
              <w:t>Ачинский</w:t>
            </w:r>
            <w:proofErr w:type="spellEnd"/>
            <w:r w:rsidRPr="00C10FFE">
              <w:rPr>
                <w:sz w:val="20"/>
                <w:szCs w:val="20"/>
              </w:rPr>
              <w:t xml:space="preserve"> транспорт", 662150, Красноярский край, г. Ачинск, пер. Пионерский, д. 6 "А"</w:t>
            </w:r>
          </w:p>
        </w:tc>
      </w:tr>
      <w:tr w:rsidR="00C10FFE" w:rsidRPr="00C10FFE" w:rsidTr="00C1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5000" w:type="pct"/>
            <w:gridSpan w:val="11"/>
            <w:tcBorders>
              <w:top w:val="single" w:sz="12" w:space="0" w:color="auto"/>
              <w:left w:val="single" w:sz="12" w:space="0" w:color="auto"/>
              <w:bottom w:val="single" w:sz="12" w:space="0" w:color="auto"/>
              <w:right w:val="single" w:sz="12" w:space="0" w:color="auto"/>
            </w:tcBorders>
          </w:tcPr>
          <w:p w:rsidR="00C10FFE" w:rsidRPr="00C10FFE" w:rsidRDefault="00C10FFE" w:rsidP="000C2DB8">
            <w:pPr>
              <w:pStyle w:val="ConsPlusNormal"/>
              <w:jc w:val="center"/>
              <w:outlineLvl w:val="1"/>
              <w:rPr>
                <w:b/>
                <w:sz w:val="20"/>
                <w:szCs w:val="20"/>
              </w:rPr>
            </w:pPr>
            <w:r w:rsidRPr="00C10FFE">
              <w:rPr>
                <w:b/>
                <w:sz w:val="20"/>
                <w:szCs w:val="20"/>
              </w:rPr>
              <w:t>Томская область</w:t>
            </w:r>
          </w:p>
        </w:tc>
      </w:tr>
      <w:tr w:rsidR="00C10FFE" w:rsidRPr="00C10FFE" w:rsidTr="00C10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311" w:type="pct"/>
            <w:tcBorders>
              <w:top w:val="single" w:sz="12" w:space="0" w:color="auto"/>
              <w:left w:val="single" w:sz="12"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70-00004-З-00592-250914</w:t>
            </w:r>
          </w:p>
        </w:tc>
        <w:tc>
          <w:tcPr>
            <w:tcW w:w="580" w:type="pct"/>
            <w:tcBorders>
              <w:top w:val="single" w:sz="12"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Полигон твердых бытовых отходов N 1</w:t>
            </w:r>
          </w:p>
        </w:tc>
        <w:tc>
          <w:tcPr>
            <w:tcW w:w="361" w:type="pct"/>
            <w:tcBorders>
              <w:top w:val="single" w:sz="12"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Захоронение отходов</w:t>
            </w:r>
          </w:p>
        </w:tc>
        <w:tc>
          <w:tcPr>
            <w:tcW w:w="1556" w:type="pct"/>
            <w:tcBorders>
              <w:top w:val="single" w:sz="12" w:space="0" w:color="auto"/>
              <w:left w:val="single" w:sz="4" w:space="0" w:color="auto"/>
              <w:bottom w:val="single" w:sz="12" w:space="0" w:color="auto"/>
              <w:right w:val="single" w:sz="4" w:space="0" w:color="auto"/>
            </w:tcBorders>
          </w:tcPr>
          <w:p w:rsidR="00C10FFE" w:rsidRPr="00C10FFE" w:rsidRDefault="00C10FFE" w:rsidP="00C10FFE">
            <w:pPr>
              <w:pStyle w:val="ConsPlusNormal"/>
              <w:rPr>
                <w:sz w:val="20"/>
                <w:szCs w:val="20"/>
              </w:rPr>
            </w:pPr>
            <w:r w:rsidRPr="00C10FFE">
              <w:rPr>
                <w:sz w:val="20"/>
                <w:szCs w:val="20"/>
              </w:rPr>
              <w:t>61190002405 зола от сжигания древесного топлива практически неопасная</w:t>
            </w:r>
            <w:r>
              <w:rPr>
                <w:sz w:val="20"/>
                <w:szCs w:val="20"/>
              </w:rPr>
              <w:t xml:space="preserve">; </w:t>
            </w:r>
            <w:r w:rsidRPr="00C10FFE">
              <w:rPr>
                <w:sz w:val="20"/>
                <w:szCs w:val="20"/>
              </w:rPr>
              <w:t>73111001724 отходы из жилищ несортированные (исключая крупногабаритные)</w:t>
            </w:r>
            <w:r>
              <w:rPr>
                <w:sz w:val="20"/>
                <w:szCs w:val="20"/>
              </w:rPr>
              <w:t xml:space="preserve">; </w:t>
            </w:r>
            <w:r w:rsidRPr="00C10FFE">
              <w:rPr>
                <w:sz w:val="20"/>
                <w:szCs w:val="20"/>
              </w:rPr>
              <w:t>73120001724 мусор и смет уличный</w:t>
            </w:r>
            <w:r>
              <w:rPr>
                <w:sz w:val="20"/>
                <w:szCs w:val="20"/>
              </w:rPr>
              <w:t xml:space="preserve">; </w:t>
            </w:r>
            <w:r w:rsidRPr="00C10FFE">
              <w:rPr>
                <w:sz w:val="20"/>
                <w:szCs w:val="20"/>
              </w:rPr>
              <w:t xml:space="preserve">73310001724 мусор от офисных и бытовых помещений организаций </w:t>
            </w:r>
            <w:r w:rsidRPr="00C10FFE">
              <w:rPr>
                <w:sz w:val="20"/>
                <w:szCs w:val="20"/>
              </w:rPr>
              <w:lastRenderedPageBreak/>
              <w:t>несортированный (исключая крупногабаритный)</w:t>
            </w:r>
            <w:r>
              <w:rPr>
                <w:sz w:val="20"/>
                <w:szCs w:val="20"/>
              </w:rPr>
              <w:t xml:space="preserve">; </w:t>
            </w:r>
            <w:r w:rsidRPr="00C10FFE">
              <w:rPr>
                <w:sz w:val="20"/>
                <w:szCs w:val="20"/>
              </w:rPr>
              <w:t>73339002715 смет с территории предприятия практически неопасный</w:t>
            </w:r>
            <w:r>
              <w:rPr>
                <w:sz w:val="20"/>
                <w:szCs w:val="20"/>
              </w:rPr>
              <w:t xml:space="preserve">; </w:t>
            </w:r>
            <w:r w:rsidRPr="00C10FFE">
              <w:rPr>
                <w:sz w:val="20"/>
                <w:szCs w:val="20"/>
              </w:rPr>
              <w:t>91920402604 обтирочный материал, загрязненный нефтью или нефтепродуктами (содержание нефти или нефтепродуктов менее 15%)</w:t>
            </w:r>
            <w:r>
              <w:rPr>
                <w:sz w:val="20"/>
                <w:szCs w:val="20"/>
              </w:rPr>
              <w:t xml:space="preserve">; </w:t>
            </w:r>
            <w:r w:rsidRPr="00C10FFE">
              <w:rPr>
                <w:sz w:val="20"/>
                <w:szCs w:val="20"/>
              </w:rPr>
              <w:t>89000001724 отходы (мусор) от строительных и ремонтных работ</w:t>
            </w:r>
            <w:r>
              <w:rPr>
                <w:sz w:val="20"/>
                <w:szCs w:val="20"/>
              </w:rPr>
              <w:t xml:space="preserve">; </w:t>
            </w:r>
            <w:r w:rsidRPr="00C10FFE">
              <w:rPr>
                <w:sz w:val="20"/>
                <w:szCs w:val="20"/>
              </w:rPr>
              <w:t>73111002215 отходы из жилищ крупногабаритные</w:t>
            </w:r>
            <w:r>
              <w:rPr>
                <w:sz w:val="20"/>
                <w:szCs w:val="20"/>
              </w:rPr>
              <w:t xml:space="preserve">; </w:t>
            </w:r>
            <w:r w:rsidRPr="00C10FFE">
              <w:rPr>
                <w:sz w:val="20"/>
                <w:szCs w:val="20"/>
              </w:rPr>
              <w:t>73120003725 отходы от уборки территорий кладбищ, колумбариев</w:t>
            </w:r>
            <w:r>
              <w:rPr>
                <w:sz w:val="20"/>
                <w:szCs w:val="20"/>
              </w:rPr>
              <w:t xml:space="preserve">; </w:t>
            </w:r>
            <w:r w:rsidRPr="00C10FFE">
              <w:rPr>
                <w:sz w:val="20"/>
                <w:szCs w:val="20"/>
              </w:rPr>
              <w:t>73510001725 отходы (мусор) от уборки территории и помещений объектов оптово-розничной торговли продовольственными товарами</w:t>
            </w:r>
            <w:r>
              <w:rPr>
                <w:sz w:val="20"/>
                <w:szCs w:val="20"/>
              </w:rPr>
              <w:t xml:space="preserve">; </w:t>
            </w:r>
            <w:r w:rsidRPr="00C10FFE">
              <w:rPr>
                <w:sz w:val="20"/>
                <w:szCs w:val="20"/>
              </w:rPr>
              <w:t>73510002725 отходы (мусор) от уборки территории и помещений объектов оптово-розничной торговли промышленными товарами</w:t>
            </w:r>
            <w:r>
              <w:rPr>
                <w:sz w:val="20"/>
                <w:szCs w:val="20"/>
              </w:rPr>
              <w:t xml:space="preserve">; </w:t>
            </w:r>
            <w:r w:rsidRPr="00C10FFE">
              <w:rPr>
                <w:sz w:val="20"/>
                <w:szCs w:val="20"/>
              </w:rPr>
              <w:t>73710001725 отходы (мусор) от уборки территории и помещений учебно-воспитательных учреждений</w:t>
            </w:r>
            <w:r>
              <w:rPr>
                <w:sz w:val="20"/>
                <w:szCs w:val="20"/>
              </w:rPr>
              <w:t xml:space="preserve">; </w:t>
            </w:r>
            <w:r w:rsidRPr="00C10FFE">
              <w:rPr>
                <w:sz w:val="20"/>
                <w:szCs w:val="20"/>
              </w:rPr>
              <w:t>73710002725 отходы (мусор) от уборки территории и помещений культурно-спортивных учреждений и зрелищных мероприятий</w:t>
            </w:r>
          </w:p>
        </w:tc>
        <w:tc>
          <w:tcPr>
            <w:tcW w:w="397" w:type="pct"/>
            <w:gridSpan w:val="3"/>
            <w:tcBorders>
              <w:top w:val="single" w:sz="12"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lastRenderedPageBreak/>
              <w:t>Отсутствует</w:t>
            </w:r>
          </w:p>
        </w:tc>
        <w:tc>
          <w:tcPr>
            <w:tcW w:w="403" w:type="pct"/>
            <w:tcBorders>
              <w:top w:val="single" w:sz="12"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r w:rsidRPr="00C10FFE">
              <w:rPr>
                <w:sz w:val="20"/>
                <w:szCs w:val="20"/>
              </w:rPr>
              <w:t>69216000000</w:t>
            </w:r>
          </w:p>
        </w:tc>
        <w:tc>
          <w:tcPr>
            <w:tcW w:w="449" w:type="pct"/>
            <w:gridSpan w:val="2"/>
            <w:tcBorders>
              <w:top w:val="single" w:sz="12" w:space="0" w:color="auto"/>
              <w:left w:val="single" w:sz="4" w:space="0" w:color="auto"/>
              <w:bottom w:val="single" w:sz="12" w:space="0" w:color="auto"/>
              <w:right w:val="single" w:sz="4" w:space="0" w:color="auto"/>
            </w:tcBorders>
          </w:tcPr>
          <w:p w:rsidR="00C10FFE" w:rsidRPr="00C10FFE" w:rsidRDefault="00C10FFE" w:rsidP="000C2DB8">
            <w:pPr>
              <w:pStyle w:val="ConsPlusNormal"/>
              <w:rPr>
                <w:sz w:val="20"/>
                <w:szCs w:val="20"/>
              </w:rPr>
            </w:pPr>
            <w:proofErr w:type="spellStart"/>
            <w:r w:rsidRPr="00C10FFE">
              <w:rPr>
                <w:sz w:val="20"/>
                <w:szCs w:val="20"/>
              </w:rPr>
              <w:t>р.п</w:t>
            </w:r>
            <w:proofErr w:type="spellEnd"/>
            <w:r w:rsidRPr="00C10FFE">
              <w:rPr>
                <w:sz w:val="20"/>
                <w:szCs w:val="20"/>
              </w:rPr>
              <w:t>. Белый Яр</w:t>
            </w:r>
          </w:p>
        </w:tc>
        <w:tc>
          <w:tcPr>
            <w:tcW w:w="943" w:type="pct"/>
            <w:tcBorders>
              <w:top w:val="single" w:sz="12" w:space="0" w:color="auto"/>
              <w:left w:val="single" w:sz="4" w:space="0" w:color="auto"/>
              <w:bottom w:val="single" w:sz="12" w:space="0" w:color="auto"/>
              <w:right w:val="single" w:sz="12" w:space="0" w:color="auto"/>
            </w:tcBorders>
          </w:tcPr>
          <w:p w:rsidR="00C10FFE" w:rsidRDefault="00C10FFE" w:rsidP="000C2DB8">
            <w:pPr>
              <w:pStyle w:val="ConsPlusNormal"/>
              <w:rPr>
                <w:sz w:val="20"/>
                <w:szCs w:val="20"/>
              </w:rPr>
            </w:pPr>
            <w:r w:rsidRPr="00C10FFE">
              <w:rPr>
                <w:sz w:val="20"/>
                <w:szCs w:val="20"/>
              </w:rPr>
              <w:t>Общество с ограниченной ответственностью "Риск" (ООО "Риск")</w:t>
            </w:r>
          </w:p>
          <w:p w:rsidR="00C10FFE" w:rsidRPr="00C10FFE" w:rsidRDefault="00C10FFE" w:rsidP="000C2DB8">
            <w:pPr>
              <w:pStyle w:val="ConsPlusNormal"/>
              <w:rPr>
                <w:sz w:val="20"/>
                <w:szCs w:val="20"/>
              </w:rPr>
            </w:pPr>
            <w:r w:rsidRPr="00C10FFE">
              <w:rPr>
                <w:sz w:val="20"/>
                <w:szCs w:val="20"/>
              </w:rPr>
              <w:t xml:space="preserve">636450, </w:t>
            </w:r>
            <w:proofErr w:type="spellStart"/>
            <w:r w:rsidRPr="00C10FFE">
              <w:rPr>
                <w:sz w:val="20"/>
                <w:szCs w:val="20"/>
              </w:rPr>
              <w:t>Колпашевский</w:t>
            </w:r>
            <w:proofErr w:type="spellEnd"/>
            <w:r w:rsidRPr="00C10FFE">
              <w:rPr>
                <w:sz w:val="20"/>
                <w:szCs w:val="20"/>
              </w:rPr>
              <w:t>, с Тогур, ул. Дзержинского, 5</w:t>
            </w:r>
          </w:p>
        </w:tc>
      </w:tr>
    </w:tbl>
    <w:p w:rsidR="00C10FFE" w:rsidRPr="00FA7B14" w:rsidRDefault="00C10FFE" w:rsidP="00C10FFE">
      <w:pPr>
        <w:pageBreakBefore/>
        <w:widowControl w:val="0"/>
        <w:tabs>
          <w:tab w:val="left" w:pos="13466"/>
        </w:tabs>
        <w:autoSpaceDE w:val="0"/>
        <w:autoSpaceDN w:val="0"/>
        <w:adjustRightInd w:val="0"/>
        <w:spacing w:before="60" w:after="60" w:line="216" w:lineRule="auto"/>
        <w:ind w:left="10620"/>
        <w:jc w:val="center"/>
        <w:rPr>
          <w:rFonts w:ascii="Times New Roman" w:hAnsi="Times New Roman"/>
          <w:szCs w:val="24"/>
          <w:lang w:eastAsia="ru-RU"/>
        </w:rPr>
      </w:pPr>
      <w:r w:rsidRPr="00FA7B14">
        <w:rPr>
          <w:rFonts w:ascii="Times New Roman" w:hAnsi="Times New Roman"/>
          <w:szCs w:val="24"/>
          <w:lang w:eastAsia="ru-RU"/>
        </w:rPr>
        <w:lastRenderedPageBreak/>
        <w:t>Приложение</w:t>
      </w:r>
      <w:r>
        <w:rPr>
          <w:rFonts w:ascii="Times New Roman" w:hAnsi="Times New Roman"/>
          <w:szCs w:val="24"/>
          <w:lang w:eastAsia="ru-RU"/>
        </w:rPr>
        <w:t xml:space="preserve"> </w:t>
      </w:r>
      <w:r>
        <w:rPr>
          <w:rFonts w:ascii="Times New Roman" w:hAnsi="Times New Roman"/>
          <w:szCs w:val="24"/>
          <w:lang w:eastAsia="ru-RU"/>
        </w:rPr>
        <w:t>2</w:t>
      </w:r>
    </w:p>
    <w:p w:rsidR="00C10FFE" w:rsidRPr="00FA7B14" w:rsidRDefault="00C10FFE" w:rsidP="00C10FFE">
      <w:pPr>
        <w:widowControl w:val="0"/>
        <w:autoSpaceDE w:val="0"/>
        <w:autoSpaceDN w:val="0"/>
        <w:adjustRightInd w:val="0"/>
        <w:spacing w:before="60" w:after="60" w:line="216" w:lineRule="auto"/>
        <w:ind w:left="10620"/>
        <w:rPr>
          <w:rFonts w:ascii="Times New Roman" w:hAnsi="Times New Roman"/>
          <w:szCs w:val="24"/>
          <w:lang w:eastAsia="ru-RU"/>
        </w:rPr>
      </w:pPr>
      <w:r w:rsidRPr="00FA7B14">
        <w:rPr>
          <w:rFonts w:ascii="Times New Roman" w:hAnsi="Times New Roman"/>
          <w:szCs w:val="24"/>
          <w:lang w:eastAsia="ru-RU"/>
        </w:rPr>
        <w:t>к приказу Федеральной службы по надзору в сфере природопользования</w:t>
      </w:r>
    </w:p>
    <w:p w:rsidR="00C10FFE" w:rsidRPr="00FA7B14" w:rsidRDefault="00C10FFE" w:rsidP="00C10FFE">
      <w:pPr>
        <w:widowControl w:val="0"/>
        <w:autoSpaceDE w:val="0"/>
        <w:autoSpaceDN w:val="0"/>
        <w:adjustRightInd w:val="0"/>
        <w:spacing w:before="60" w:after="60" w:line="216" w:lineRule="auto"/>
        <w:ind w:left="9900"/>
        <w:jc w:val="right"/>
        <w:rPr>
          <w:rFonts w:ascii="Times New Roman" w:hAnsi="Times New Roman"/>
          <w:szCs w:val="24"/>
          <w:lang w:eastAsia="ru-RU"/>
        </w:rPr>
      </w:pPr>
      <w:r w:rsidRPr="00FA7B14">
        <w:rPr>
          <w:rFonts w:ascii="Times New Roman" w:hAnsi="Times New Roman"/>
          <w:szCs w:val="24"/>
          <w:lang w:eastAsia="ru-RU"/>
        </w:rPr>
        <w:t xml:space="preserve">от </w:t>
      </w:r>
      <w:r>
        <w:rPr>
          <w:rFonts w:ascii="Times New Roman" w:hAnsi="Times New Roman"/>
          <w:szCs w:val="24"/>
          <w:lang w:eastAsia="ru-RU"/>
        </w:rPr>
        <w:t>19</w:t>
      </w:r>
      <w:r w:rsidRPr="00FA7B14">
        <w:rPr>
          <w:rFonts w:ascii="Times New Roman" w:hAnsi="Times New Roman"/>
          <w:szCs w:val="24"/>
          <w:lang w:eastAsia="ru-RU"/>
        </w:rPr>
        <w:t>.</w:t>
      </w:r>
      <w:r>
        <w:rPr>
          <w:rFonts w:ascii="Times New Roman" w:hAnsi="Times New Roman"/>
          <w:szCs w:val="24"/>
          <w:lang w:eastAsia="ru-RU"/>
        </w:rPr>
        <w:t>02</w:t>
      </w:r>
      <w:r w:rsidRPr="00FA7B14">
        <w:rPr>
          <w:rFonts w:ascii="Times New Roman" w:hAnsi="Times New Roman"/>
          <w:szCs w:val="24"/>
          <w:lang w:eastAsia="ru-RU"/>
        </w:rPr>
        <w:t>.</w:t>
      </w:r>
      <w:r>
        <w:rPr>
          <w:rFonts w:ascii="Times New Roman" w:hAnsi="Times New Roman"/>
          <w:szCs w:val="24"/>
          <w:lang w:eastAsia="ru-RU"/>
        </w:rPr>
        <w:t>2020</w:t>
      </w:r>
      <w:r w:rsidRPr="00FA7B14">
        <w:rPr>
          <w:rFonts w:ascii="Times New Roman" w:hAnsi="Times New Roman"/>
          <w:szCs w:val="24"/>
          <w:lang w:eastAsia="ru-RU"/>
        </w:rPr>
        <w:t xml:space="preserve"> № </w:t>
      </w:r>
      <w:r>
        <w:rPr>
          <w:rFonts w:ascii="Times New Roman" w:hAnsi="Times New Roman"/>
          <w:szCs w:val="24"/>
          <w:lang w:eastAsia="ru-RU"/>
        </w:rPr>
        <w:t>160</w:t>
      </w:r>
    </w:p>
    <w:p w:rsidR="00C10FFE" w:rsidRPr="00FA7B14" w:rsidRDefault="00C10FFE" w:rsidP="00C10FFE">
      <w:pPr>
        <w:widowControl w:val="0"/>
        <w:autoSpaceDE w:val="0"/>
        <w:autoSpaceDN w:val="0"/>
        <w:adjustRightInd w:val="0"/>
        <w:spacing w:before="60" w:after="60" w:line="216" w:lineRule="auto"/>
        <w:jc w:val="center"/>
        <w:rPr>
          <w:rFonts w:ascii="Times New Roman" w:hAnsi="Times New Roman"/>
          <w:sz w:val="20"/>
          <w:szCs w:val="20"/>
          <w:lang w:eastAsia="ru-RU"/>
        </w:rPr>
      </w:pPr>
      <w:r w:rsidRPr="00FA7B14">
        <w:rPr>
          <w:rFonts w:ascii="Times New Roman" w:hAnsi="Times New Roman"/>
          <w:sz w:val="28"/>
          <w:szCs w:val="28"/>
          <w:lang w:eastAsia="ru-RU"/>
        </w:rPr>
        <w:t xml:space="preserve">ОБЪЕКТЫ РАЗМЕЩЕНИЯ ОТХОДОВ, ВКЛЮЧЕННЫЕ </w:t>
      </w:r>
      <w:r w:rsidRPr="00FA7B14">
        <w:rPr>
          <w:rFonts w:ascii="Times New Roman" w:hAnsi="Times New Roman"/>
          <w:sz w:val="28"/>
          <w:szCs w:val="28"/>
          <w:lang w:eastAsia="ru-RU"/>
        </w:rPr>
        <w:br/>
        <w:t>В ГОСУДАРСТВЕННЫЙ РЕЕСТР ОБЪЕКТОВ РАЗМЕЩЕНИЯ ОТХОДОВ</w:t>
      </w:r>
    </w:p>
    <w:tbl>
      <w:tblPr>
        <w:tblW w:w="5006" w:type="pct"/>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7"/>
        <w:gridCol w:w="1820"/>
        <w:gridCol w:w="1133"/>
        <w:gridCol w:w="4899"/>
        <w:gridCol w:w="1230"/>
        <w:gridCol w:w="1262"/>
        <w:gridCol w:w="6"/>
        <w:gridCol w:w="1406"/>
        <w:gridCol w:w="2960"/>
      </w:tblGrid>
      <w:tr w:rsidR="00C10FFE" w:rsidRPr="00FA7B14" w:rsidTr="00E67534">
        <w:trPr>
          <w:trHeight w:val="20"/>
        </w:trPr>
        <w:tc>
          <w:tcPr>
            <w:tcW w:w="311" w:type="pct"/>
            <w:tcBorders>
              <w:top w:val="single" w:sz="12" w:space="0" w:color="auto"/>
              <w:bottom w:val="single" w:sz="12" w:space="0" w:color="auto"/>
            </w:tcBorders>
            <w:shd w:val="clear" w:color="auto" w:fill="auto"/>
            <w:vAlign w:val="center"/>
          </w:tcPr>
          <w:p w:rsidR="00C10FFE" w:rsidRPr="00FA7B14" w:rsidRDefault="00C10FFE"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 объекта</w:t>
            </w:r>
          </w:p>
        </w:tc>
        <w:tc>
          <w:tcPr>
            <w:tcW w:w="580" w:type="pct"/>
            <w:tcBorders>
              <w:top w:val="single" w:sz="12" w:space="0" w:color="auto"/>
              <w:bottom w:val="single" w:sz="12" w:space="0" w:color="auto"/>
            </w:tcBorders>
            <w:shd w:val="clear" w:color="auto" w:fill="auto"/>
            <w:vAlign w:val="center"/>
          </w:tcPr>
          <w:p w:rsidR="00C10FFE" w:rsidRPr="00FA7B14" w:rsidRDefault="00C10FFE"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объекта размещения отходов (далее – ОРО)</w:t>
            </w:r>
          </w:p>
        </w:tc>
        <w:tc>
          <w:tcPr>
            <w:tcW w:w="361" w:type="pct"/>
            <w:tcBorders>
              <w:top w:val="single" w:sz="12" w:space="0" w:color="auto"/>
              <w:bottom w:val="single" w:sz="12" w:space="0" w:color="auto"/>
            </w:tcBorders>
            <w:shd w:val="clear" w:color="auto" w:fill="auto"/>
            <w:vAlign w:val="center"/>
          </w:tcPr>
          <w:p w:rsidR="00C10FFE" w:rsidRPr="00FA7B14" w:rsidRDefault="00C10FFE"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Назначение ОРО</w:t>
            </w:r>
          </w:p>
        </w:tc>
        <w:tc>
          <w:tcPr>
            <w:tcW w:w="1561" w:type="pct"/>
            <w:tcBorders>
              <w:top w:val="single" w:sz="12" w:space="0" w:color="auto"/>
              <w:bottom w:val="single" w:sz="12" w:space="0" w:color="auto"/>
            </w:tcBorders>
            <w:vAlign w:val="center"/>
          </w:tcPr>
          <w:p w:rsidR="00C10FFE" w:rsidRPr="00FA7B14" w:rsidRDefault="00C10FFE"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Виды отходов и их коды по Федеральному классификационному каталогу отходов</w:t>
            </w:r>
          </w:p>
        </w:tc>
        <w:tc>
          <w:tcPr>
            <w:tcW w:w="392" w:type="pct"/>
            <w:tcBorders>
              <w:top w:val="single" w:sz="12" w:space="0" w:color="auto"/>
              <w:bottom w:val="single" w:sz="12" w:space="0" w:color="auto"/>
            </w:tcBorders>
            <w:shd w:val="clear" w:color="auto" w:fill="auto"/>
            <w:vAlign w:val="center"/>
          </w:tcPr>
          <w:p w:rsidR="00C10FFE" w:rsidRPr="00FA7B14" w:rsidRDefault="00C10FFE" w:rsidP="000C2DB8">
            <w:pPr>
              <w:snapToGrid w:val="0"/>
              <w:spacing w:before="40" w:after="40" w:line="216" w:lineRule="auto"/>
              <w:jc w:val="center"/>
              <w:rPr>
                <w:rFonts w:ascii="Times New Roman" w:hAnsi="Times New Roman"/>
                <w:b/>
                <w:sz w:val="16"/>
                <w:szCs w:val="16"/>
              </w:rPr>
            </w:pPr>
            <w:r w:rsidRPr="00FA7B14">
              <w:rPr>
                <w:rFonts w:ascii="Times New Roman" w:hAnsi="Times New Roman"/>
                <w:b/>
                <w:sz w:val="16"/>
                <w:szCs w:val="16"/>
              </w:rPr>
              <w:t>Сведения о наличии негативного воздействия на окружающую среду ОРО</w:t>
            </w:r>
          </w:p>
        </w:tc>
        <w:tc>
          <w:tcPr>
            <w:tcW w:w="404" w:type="pct"/>
            <w:gridSpan w:val="2"/>
            <w:tcBorders>
              <w:top w:val="single" w:sz="12" w:space="0" w:color="auto"/>
              <w:bottom w:val="single" w:sz="12" w:space="0" w:color="auto"/>
            </w:tcBorders>
            <w:shd w:val="clear" w:color="auto" w:fill="auto"/>
            <w:vAlign w:val="center"/>
          </w:tcPr>
          <w:p w:rsidR="00C10FFE" w:rsidRPr="00FA7B14" w:rsidRDefault="00C10FFE"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ОКАТО</w:t>
            </w:r>
          </w:p>
        </w:tc>
        <w:tc>
          <w:tcPr>
            <w:tcW w:w="448" w:type="pct"/>
            <w:tcBorders>
              <w:top w:val="single" w:sz="12" w:space="0" w:color="auto"/>
              <w:bottom w:val="single" w:sz="12" w:space="0" w:color="auto"/>
            </w:tcBorders>
            <w:shd w:val="clear" w:color="auto" w:fill="auto"/>
            <w:vAlign w:val="center"/>
          </w:tcPr>
          <w:p w:rsidR="00C10FFE" w:rsidRPr="00FA7B14" w:rsidRDefault="00C10FFE"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Ближайший населенный пункт</w:t>
            </w:r>
          </w:p>
        </w:tc>
        <w:tc>
          <w:tcPr>
            <w:tcW w:w="943" w:type="pct"/>
            <w:tcBorders>
              <w:top w:val="single" w:sz="12" w:space="0" w:color="auto"/>
              <w:bottom w:val="single" w:sz="12" w:space="0" w:color="auto"/>
            </w:tcBorders>
            <w:shd w:val="clear" w:color="auto" w:fill="auto"/>
            <w:vAlign w:val="center"/>
          </w:tcPr>
          <w:p w:rsidR="00C10FFE" w:rsidRPr="00FA7B14" w:rsidRDefault="00C10FFE"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эксплуатирующей организации</w:t>
            </w:r>
          </w:p>
        </w:tc>
      </w:tr>
      <w:tr w:rsidR="00C10FFE" w:rsidRPr="00FA7B14" w:rsidTr="00E67534">
        <w:tblPrEx>
          <w:tblBorders>
            <w:top w:val="single" w:sz="4" w:space="0" w:color="auto"/>
            <w:left w:val="single" w:sz="4" w:space="0" w:color="auto"/>
            <w:bottom w:val="single" w:sz="4" w:space="0" w:color="auto"/>
            <w:right w:val="single" w:sz="4" w:space="0" w:color="auto"/>
          </w:tblBorders>
        </w:tblPrEx>
        <w:trPr>
          <w:trHeight w:val="20"/>
        </w:trPr>
        <w:tc>
          <w:tcPr>
            <w:tcW w:w="5000" w:type="pct"/>
            <w:gridSpan w:val="9"/>
            <w:tcBorders>
              <w:top w:val="single" w:sz="12" w:space="0" w:color="auto"/>
              <w:left w:val="single" w:sz="12" w:space="0" w:color="auto"/>
              <w:bottom w:val="single" w:sz="12" w:space="0" w:color="auto"/>
              <w:right w:val="single" w:sz="12" w:space="0" w:color="auto"/>
            </w:tcBorders>
            <w:shd w:val="clear" w:color="auto" w:fill="auto"/>
          </w:tcPr>
          <w:p w:rsidR="00C10FFE" w:rsidRPr="00FA7B14" w:rsidRDefault="00E67534" w:rsidP="000C2DB8">
            <w:pPr>
              <w:adjustRightInd w:val="0"/>
              <w:snapToGrid w:val="0"/>
              <w:spacing w:before="0" w:line="240" w:lineRule="auto"/>
              <w:jc w:val="center"/>
              <w:rPr>
                <w:rFonts w:ascii="Times New Roman" w:hAnsi="Times New Roman"/>
                <w:b/>
                <w:sz w:val="20"/>
                <w:szCs w:val="20"/>
              </w:rPr>
            </w:pPr>
            <w:r w:rsidRPr="00E67534">
              <w:rPr>
                <w:rFonts w:ascii="Times New Roman" w:hAnsi="Times New Roman"/>
                <w:b/>
                <w:sz w:val="20"/>
                <w:szCs w:val="20"/>
              </w:rPr>
              <w:t>Республика Хакасия</w:t>
            </w:r>
          </w:p>
        </w:tc>
      </w:tr>
      <w:tr w:rsidR="00E67534" w:rsidRPr="00E67534" w:rsidTr="00E6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0"/>
        </w:trPr>
        <w:tc>
          <w:tcPr>
            <w:tcW w:w="311" w:type="pct"/>
            <w:tcBorders>
              <w:top w:val="single" w:sz="4" w:space="0" w:color="auto"/>
              <w:left w:val="single" w:sz="12"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19-00013-З-00479-010814</w:t>
            </w:r>
          </w:p>
        </w:tc>
        <w:tc>
          <w:tcPr>
            <w:tcW w:w="580" w:type="pct"/>
            <w:tcBorders>
              <w:top w:val="single" w:sz="4"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Отвал вскрышных пород</w:t>
            </w:r>
          </w:p>
        </w:tc>
        <w:tc>
          <w:tcPr>
            <w:tcW w:w="361" w:type="pct"/>
            <w:tcBorders>
              <w:top w:val="single" w:sz="4"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Захоронение отходов</w:t>
            </w:r>
          </w:p>
        </w:tc>
        <w:tc>
          <w:tcPr>
            <w:tcW w:w="1561" w:type="pct"/>
            <w:tcBorders>
              <w:top w:val="single" w:sz="4"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Скальные вскрышные породы в смеси практически неопасные 20011099205</w:t>
            </w:r>
          </w:p>
        </w:tc>
        <w:tc>
          <w:tcPr>
            <w:tcW w:w="392" w:type="pct"/>
            <w:tcBorders>
              <w:top w:val="single" w:sz="4"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Имеется</w:t>
            </w:r>
          </w:p>
        </w:tc>
        <w:tc>
          <w:tcPr>
            <w:tcW w:w="402" w:type="pct"/>
            <w:tcBorders>
              <w:top w:val="single" w:sz="4"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95215820000</w:t>
            </w:r>
          </w:p>
        </w:tc>
        <w:tc>
          <w:tcPr>
            <w:tcW w:w="450" w:type="pct"/>
            <w:gridSpan w:val="2"/>
            <w:tcBorders>
              <w:top w:val="single" w:sz="4"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с. Бородино</w:t>
            </w:r>
          </w:p>
        </w:tc>
        <w:tc>
          <w:tcPr>
            <w:tcW w:w="943" w:type="pct"/>
            <w:tcBorders>
              <w:top w:val="single" w:sz="4" w:space="0" w:color="auto"/>
              <w:left w:val="single" w:sz="4" w:space="0" w:color="auto"/>
              <w:bottom w:val="single" w:sz="12" w:space="0" w:color="auto"/>
              <w:right w:val="single" w:sz="12" w:space="0" w:color="auto"/>
            </w:tcBorders>
          </w:tcPr>
          <w:p w:rsidR="00E67534" w:rsidRPr="00E67534" w:rsidRDefault="00E67534" w:rsidP="000C2DB8">
            <w:pPr>
              <w:pStyle w:val="ConsPlusNormal"/>
              <w:rPr>
                <w:sz w:val="20"/>
                <w:szCs w:val="20"/>
              </w:rPr>
            </w:pPr>
            <w:r w:rsidRPr="00E67534">
              <w:rPr>
                <w:sz w:val="20"/>
                <w:szCs w:val="20"/>
              </w:rPr>
              <w:t>ООО "</w:t>
            </w:r>
            <w:proofErr w:type="spellStart"/>
            <w:r w:rsidRPr="00E67534">
              <w:rPr>
                <w:sz w:val="20"/>
                <w:szCs w:val="20"/>
              </w:rPr>
              <w:t>Боградский</w:t>
            </w:r>
            <w:proofErr w:type="spellEnd"/>
            <w:r w:rsidRPr="00E67534">
              <w:rPr>
                <w:sz w:val="20"/>
                <w:szCs w:val="20"/>
              </w:rPr>
              <w:t xml:space="preserve"> ГОК", 655162, Республика Хакасия, г. Черногорск, ул. Базарная, 16А</w:t>
            </w:r>
          </w:p>
        </w:tc>
      </w:tr>
      <w:tr w:rsidR="00E67534" w:rsidRPr="00E67534" w:rsidTr="00E6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0"/>
        </w:trPr>
        <w:tc>
          <w:tcPr>
            <w:tcW w:w="5000" w:type="pct"/>
            <w:gridSpan w:val="9"/>
            <w:tcBorders>
              <w:top w:val="single" w:sz="12" w:space="0" w:color="auto"/>
              <w:left w:val="single" w:sz="12" w:space="0" w:color="auto"/>
              <w:bottom w:val="single" w:sz="12" w:space="0" w:color="auto"/>
              <w:right w:val="single" w:sz="12" w:space="0" w:color="auto"/>
            </w:tcBorders>
          </w:tcPr>
          <w:p w:rsidR="00E67534" w:rsidRPr="00E67534" w:rsidRDefault="00E67534" w:rsidP="000C2DB8">
            <w:pPr>
              <w:pStyle w:val="ConsPlusNormal"/>
              <w:jc w:val="center"/>
              <w:outlineLvl w:val="1"/>
              <w:rPr>
                <w:b/>
                <w:sz w:val="20"/>
                <w:szCs w:val="20"/>
              </w:rPr>
            </w:pPr>
            <w:r w:rsidRPr="00E67534">
              <w:rPr>
                <w:b/>
                <w:sz w:val="20"/>
                <w:szCs w:val="20"/>
              </w:rPr>
              <w:t>Свердловская область</w:t>
            </w:r>
          </w:p>
        </w:tc>
      </w:tr>
      <w:tr w:rsidR="00E67534" w:rsidRPr="00E67534" w:rsidTr="00E6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20"/>
        </w:trPr>
        <w:tc>
          <w:tcPr>
            <w:tcW w:w="311" w:type="pct"/>
            <w:tcBorders>
              <w:top w:val="single" w:sz="12" w:space="0" w:color="auto"/>
              <w:left w:val="single" w:sz="12"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66-00024-З-00479-010814</w:t>
            </w:r>
          </w:p>
        </w:tc>
        <w:tc>
          <w:tcPr>
            <w:tcW w:w="580" w:type="pct"/>
            <w:tcBorders>
              <w:top w:val="single" w:sz="12"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Полигон ТБО</w:t>
            </w:r>
          </w:p>
        </w:tc>
        <w:tc>
          <w:tcPr>
            <w:tcW w:w="361" w:type="pct"/>
            <w:tcBorders>
              <w:top w:val="single" w:sz="12"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Захоронение отходов</w:t>
            </w:r>
          </w:p>
        </w:tc>
        <w:tc>
          <w:tcPr>
            <w:tcW w:w="1561" w:type="pct"/>
            <w:tcBorders>
              <w:top w:val="single" w:sz="12" w:space="0" w:color="auto"/>
              <w:left w:val="single" w:sz="4" w:space="0" w:color="auto"/>
              <w:bottom w:val="single" w:sz="12" w:space="0" w:color="auto"/>
              <w:right w:val="single" w:sz="4" w:space="0" w:color="auto"/>
            </w:tcBorders>
          </w:tcPr>
          <w:p w:rsidR="00E67534" w:rsidRPr="00E67534" w:rsidRDefault="00E8391B" w:rsidP="000C2DB8">
            <w:pPr>
              <w:pStyle w:val="ConsPlusNormal"/>
              <w:rPr>
                <w:sz w:val="20"/>
                <w:szCs w:val="20"/>
              </w:rPr>
            </w:pPr>
            <w:r w:rsidRPr="00E8391B">
              <w:rPr>
                <w:sz w:val="20"/>
                <w:szCs w:val="20"/>
              </w:rPr>
              <w:t xml:space="preserve">Спецодежда из натуральных, синтетических, искусственных и шерстяных волокон, загрязненная нефтепродуктами (содержание нефтепродуктов 15% и более) 40231101623; Отходы изделий текстильных, загрязненные масляными красками, лаками, смолами и различными полимерными материалами 40232000000; Отходы упаковочных материалов из бумаги, загрязненные нефтепродуктами (содержание нефтепродуктов 15% и более) 40591201603; Отходы упаковки из бумаги и картона, загрязненные нефтепродуктами (содержание нефтепродуктов 15% и более) 40591211603; Отходы материалов лакокрасочных на основе акриловых полимеров в водной среде 41441011393; Отходы материалов лакокрасочных на основе сложных полиэфиров, акриловых или виниловых полимеров (лаки, краски, эмали, грунтовки) в неводной среде 41442000000; Отходы материалов лакокрасочных прочих, включая шпатлевки, олифы, замазки, герметики, мастики 41443000000; Осадок механической очистки нефтесодержащих сточных вод, содержащий нефтепродукты в количестве 15% и более 72310201393; Отходы фильтрации и дистилляции </w:t>
            </w:r>
            <w:proofErr w:type="spellStart"/>
            <w:r w:rsidRPr="00E8391B">
              <w:rPr>
                <w:sz w:val="20"/>
                <w:szCs w:val="20"/>
              </w:rPr>
              <w:t>тетрахлорэтилена</w:t>
            </w:r>
            <w:proofErr w:type="spellEnd"/>
            <w:r w:rsidRPr="00E8391B">
              <w:rPr>
                <w:sz w:val="20"/>
                <w:szCs w:val="20"/>
              </w:rPr>
              <w:t xml:space="preserve"> при химической чистке одежды, текстильных изделий 73953221393; Отходы фильтрации и дистилляции </w:t>
            </w:r>
            <w:proofErr w:type="spellStart"/>
            <w:r w:rsidRPr="00E8391B">
              <w:rPr>
                <w:sz w:val="20"/>
                <w:szCs w:val="20"/>
              </w:rPr>
              <w:t>тетрахлорэтилена</w:t>
            </w:r>
            <w:proofErr w:type="spellEnd"/>
            <w:r w:rsidRPr="00E8391B">
              <w:rPr>
                <w:sz w:val="20"/>
                <w:szCs w:val="20"/>
              </w:rPr>
              <w:t xml:space="preserve"> при химической чистке спецодежды, загрязненной </w:t>
            </w:r>
            <w:r w:rsidRPr="00E8391B">
              <w:rPr>
                <w:sz w:val="20"/>
                <w:szCs w:val="20"/>
              </w:rPr>
              <w:lastRenderedPageBreak/>
              <w:t xml:space="preserve">нефтепродуктами 73953222393; Отходы химической чистки спецодежды, загрязненной соединениями хрома 73953941393; Отходы грунта, снятого при ремонте железнодорожного полотна, загрязненного нефтепродуктами, умеренно опасные 84220101493; Инструменты лакокрасочные (кисти, валики), загрязненные лакокрасочными материалами (в количестве 5% и более) 89111001523; Обтирочный материал, загрязненный лакокрасочными материалами (в количестве 5% и более) 89211001603; Шлам очистки емкостей и трубопроводов от нефти и нефтепродуктов 91120002393; Фильтры очистки масла металлообрабатывающих станков отработанные 91700511523; Песок, загрязненный нефтью или нефтепродуктами (содержание нефти или нефтепродуктов 15% и более) 91920101393; Обтирочный материал, загрязненный нефтью или нефтепродуктами (содержание нефти или нефтепродуктов 15% и более) 91920401603; Опилки и стружка древесные, загрязненные нефтью или нефтепродуктами (содержание нефти или нефтепродуктов 15% и более) 91920501393; Фильтры очистки масла автотранспортных средств отработанные 92130201523; Фильтры очистки топлива автотранспортных средств отработанные 92130301523; Фильтры очистки топлива двигателей железнодорожного подвижного состава отработанные 92222107523; Фильтры очистки масла двигателей железнодорожного подвижного состава отработанные 92222105523; Грунт, загрязненный нефтью или нефтепродуктами (содержание нефти или нефтепродуктов 15% и более) 93110001393; Пыль газоочистки щебеночная 23111205424; Отходы коры 30510001214; Пыль древесная от шлифовки натуральной чистой древесины 30531101424; Опилки древесно-стружечных и/или древесно-волокнистых плит 30531311434; Стружка древесно-стружечных и/или древесно-волокнистых плит 30531321224; Обрезки, кусковые отходы древесно-стружечных и/или древесноволокнистых плит 30531341214; Пыль при изготовлении и обработке древесно-стружечных и/или древесно-волокнистых плит 30531351424; Отходы битума нефтяного 30824101214; Пыль (мука) резиновая 33115103424; Пыль стеклянная 34100101424; Бой зеркал 34122901294; Пыль </w:t>
            </w:r>
            <w:r w:rsidRPr="00E8391B">
              <w:rPr>
                <w:sz w:val="20"/>
                <w:szCs w:val="20"/>
              </w:rPr>
              <w:lastRenderedPageBreak/>
              <w:t xml:space="preserve">известняка газоочистки при производстве негашеной извести 34521801424; Осадок мокрой газоочистки при производстве гашеной (гидратной) извести 34521812204; Отходы асбоцемента в кусковой форме 34642001214; Отходы асбеста в кусковой форме 34851101204; Отходы асфальтобетона и/или асфальтобетонной смеси в виде пыли 34852101424; Отходы щебня, обработанного битумом в производстве асфальта 34852111204; Шлам газоочистки производства асфальта 34852811334; Брак шлаковаты 34855031204; Отходы газоочистки при производстве минеральных тепло- и звукоизоляционных материалов и изделий из них 34855810000; Пыль </w:t>
            </w:r>
            <w:proofErr w:type="spellStart"/>
            <w:r w:rsidRPr="00E8391B">
              <w:rPr>
                <w:sz w:val="20"/>
                <w:szCs w:val="20"/>
              </w:rPr>
              <w:t>доломитсодержащая</w:t>
            </w:r>
            <w:proofErr w:type="spellEnd"/>
            <w:r w:rsidRPr="00E8391B">
              <w:rPr>
                <w:sz w:val="20"/>
                <w:szCs w:val="20"/>
              </w:rPr>
              <w:t xml:space="preserve"> газоочистки производства кровельных и гидроизоляционных материалов 34856811424; Шлак плавки чугуна 35701111214; Шлак плавки стали при литье стали 35701211204; Шлаки плавки черных и цветных металлов в смеси 35703111204; Отходы изготовления стержней и стержневой смеси на основе песка при литье металлов 35705111204; Песок формовочный горелый отработанный малоопасный 35715001494; Отходы газоочистки при литье черных металлов 35719000000; Пыль формовочной земли 35719511424; Шлам абразивно-металлический при обработке черных металлов резанием, содержащий нефтепродукты менее 15% 36121611394; Пыль (порошок) от шлифования черных металлов с содержанием металла 50% и более 36122101424; Пыль (порошок) абразивные от шлифования черных металлов с содержанием металла менее 50% 36122102424; Эмульсии и эмульсионные смеси для шлифовки металлов отработанные, содержащие масла или нефтепродукты в количестве менее 15% 36122202314; Пыль газоочистки при механической обработке черных металлов незагрязненная 36123100000; Пыль газоочистки стальная незагрязненная 36123103424; Шлам газоочистки при полировке черных металлов абразивными материалами 36123411394; Отходы металлической дроби с примесью шлаковой корки 36311002204; Пыль газоочистки при дробеструйной обработке поверхностей черных и цветных металлов (содержание цветных металлов менее 10%) 36319019424; Отходы изделий из хлопчатобумажного и смешанных волокон 40211000000; Спецодежда из </w:t>
            </w:r>
            <w:r w:rsidRPr="00E8391B">
              <w:rPr>
                <w:sz w:val="20"/>
                <w:szCs w:val="20"/>
              </w:rPr>
              <w:lastRenderedPageBreak/>
              <w:t xml:space="preserve">хлопчатобумажного и смешанных волокон, утратившая потребительские свойства, незагрязненная 40211001624; Отходы изделий из палаточных и брезентовых тканей хлопчатобумажного волокна незагрязненные 40212000000; Отходы изделий из синтетических и искусственных волокон, утратившие потребительские свойства, незагрязненные 40214000000; Отходы изделий из тканей, выработанных из смеси шерстяного волокна с другими волокнами, незагрязненные 40217000000; Изделия из натуральных, синтетических, искусственных и шерстяных волокон, загрязненные нефтепродуктами (содержание нефтепродуктов менее 15%) 40231200000; Спецодежда из натуральных, синтетических, искусственных и шерстяных волокон, загрязненная нефтепродуктами (содержание нефтепродуктов менее 15%) 40231201624; Отходы изделий текстильных, загрязненные масляными красками, лаками, смолами и различными полимерными материалами 40232000000; Обувь кожаная рабочая, утратившая потребительские свойства 40310100524; Отходы древесно-стружечных плит и изделий из них незагрязненные 40422001514; Отходы древесно-волокнистых плит и изделий из них незагрязненные 40423001514; Отходы изделий из древесины с масляной пропиткой 40424001514; Отходы изделий из древесины с пропиткой и покрытиями несортированные 40429099514; Отходы бумаги и картона, содержащие отходы фотобумаги 40581001294; Отходы упаковочных материалов из бумаги, загрязненные нефтепродуктами (содержание нефтепродуктов менее 15%) 40591202604; Отходы упаковки из бумаги и картона, загрязненные нефтепродуктами (содержание нефтепродуктов менее 15%) 40591212604; Отходы упаковочных материалов из бумаги и картона, загрязненные средствами моющими, чистящими и полирующими 40591901604; Отходы упаковки из бумаги и картона, загрязненные </w:t>
            </w:r>
            <w:proofErr w:type="spellStart"/>
            <w:r w:rsidRPr="00E8391B">
              <w:rPr>
                <w:sz w:val="20"/>
                <w:szCs w:val="20"/>
              </w:rPr>
              <w:t>фторполимерами</w:t>
            </w:r>
            <w:proofErr w:type="spellEnd"/>
            <w:r w:rsidRPr="00E8391B">
              <w:rPr>
                <w:sz w:val="20"/>
                <w:szCs w:val="20"/>
              </w:rPr>
              <w:t xml:space="preserve"> 40591925604; Отходы бумаги и картона, загрязненные нефтепродуктами (содержание нефтепродуктов менее 15%) 40423001514; Отходы бумаги и картона, загрязненные лакокрасочными материалами 40424001514; Отходы материалов лакокрасочных на основе сложных полиэфиров, акриловых или виниловых полимеров (лаки, краски, эмали, грунтовки) в неводной среде 40429099514; </w:t>
            </w:r>
            <w:r w:rsidRPr="00E8391B">
              <w:rPr>
                <w:sz w:val="20"/>
                <w:szCs w:val="20"/>
              </w:rPr>
              <w:lastRenderedPageBreak/>
              <w:t xml:space="preserve">Отходы материалов лакокрасочных прочих, включая шпатлевки, олифы, замазки, герметики, мастики 40581001294; Изделия текстильные прорезиненные, утратившие потребительские свойства, незагрязненные 40591202604; Резиновые перчатки, утратившие потребительские свойства, незагрязненные 40591212604; Резиновая обувь отработанная, утратившая потребительские свойства, незагрязненная 40591901604; Отходы изделий технического назначения из вулканизированной резины незагрязненные в смеси 40591925604; Отходы бумаги и картона, загрязненные нефтепродуктами (содержание нефтепродуктов менее 15%) 40595911604; Отходы бумаги и картона, загрязненные лакокрасочными материалами 40596111604; Отходы материалов лакокрасочных на основе сложных полиэфиров, акриловых или виниловых полимеров (лаки, краски, эмали, грунтовки) в неводной среде 41442000000; Отходы материалов лакокрасочных прочих, включая шпатлевки, олифы, замазки, герметики, мастики 41443000000; Изделия текстильные прорезиненные, утратившие потребительские свойства, незагрязненные 43113001524; Резиновые перчатки, утратившие потребительские свойства, незагрязненные 43114101204; Резиновая обувь отработанная, утратившая потребительские свойства, незагрязненная 43114102204; Отходы изделий технического назначения из вулканизированной резины незагрязненные в смеси 43119981724; Резинометаллические изделия технического назначения отработанные 43131111524; Отходы продукции из резины, загрязненные неорганическими веществами 43310000000; Отходы продукции из резины, материалов прорезиненных, загрязненные нефтепродуктами 43320200000; Отходы резинотехнических изделий, загрязненные нефтепродуктами (содержание нефтепродуктов менее 15%) 43320202514; Отходы прорезиненной спецодежды и резиновой </w:t>
            </w:r>
            <w:proofErr w:type="spellStart"/>
            <w:r w:rsidRPr="00E8391B">
              <w:rPr>
                <w:sz w:val="20"/>
                <w:szCs w:val="20"/>
              </w:rPr>
              <w:t>спецобуви</w:t>
            </w:r>
            <w:proofErr w:type="spellEnd"/>
            <w:r w:rsidRPr="00E8391B">
              <w:rPr>
                <w:sz w:val="20"/>
                <w:szCs w:val="20"/>
              </w:rPr>
              <w:t xml:space="preserve">, загрязненные нефтепродуктами (содержание нефтепродуктов менее 15%) 43320203524; Отходы продукции из резины, загрязненные прочими химическими продуктами 43360000000; Отходы продукции из полипропилена незагрязненные 43412000000; Отходы пенопласта на основе поливинилхлорида незагрязненные </w:t>
            </w:r>
            <w:r w:rsidRPr="00E8391B">
              <w:rPr>
                <w:sz w:val="20"/>
                <w:szCs w:val="20"/>
              </w:rPr>
              <w:lastRenderedPageBreak/>
              <w:t xml:space="preserve">43510001204; Отходы поливинилхлорида в виде пленки и изделий из нее незагрязненные 43510002294; Отходы поливинилхлорида в виде изделий или лома изделий незагрязненные 43510003514; Отходы продукции из разнородных пластмасс, содержащие </w:t>
            </w:r>
            <w:proofErr w:type="spellStart"/>
            <w:r w:rsidRPr="00E8391B">
              <w:rPr>
                <w:sz w:val="20"/>
                <w:szCs w:val="20"/>
              </w:rPr>
              <w:t>фторполимеры</w:t>
            </w:r>
            <w:proofErr w:type="spellEnd"/>
            <w:r w:rsidRPr="00E8391B">
              <w:rPr>
                <w:sz w:val="20"/>
                <w:szCs w:val="20"/>
              </w:rPr>
              <w:t xml:space="preserve"> 43599121204; Смесь полимерных изделий производственного назначения, в том числе из полихлорвинила, отработанных 43599131724; Тара полиэтиленовая, загрязненная лакокрасочными материалами (содержание менее 5%) 43811102514; Тара полиэтиленовая, загрязненная нефтепродуктами (содержание менее 15%) 43811301514; Тара полиэтиленовая, загрязненная средствами моющими, чистящими и полирующими 43811911514; Тара полипропиленовая, загрязненная средствами моющими, чистящими и полирующими 43812911514; Тара из прочих полимерных материалов, загрязненная лакокрасочными материалами (содержание менее 5%) 43819102514; Цеолит отработанный, загрязненный нефтью и нефтепродуктами (содержание нефтепродуктов менее 15%) 44250102294; Силикагель отработанный, загрязненный нефтью и нефтепродуктами (содержание нефтепродуктов менее 15%) 44250312294; Уголь активированный отработанный, загрязненный нефтепродуктами (содержание нефтепродуктов менее 15%) 44250402204; Уголь активированный отработанный, загрязненный </w:t>
            </w:r>
            <w:proofErr w:type="spellStart"/>
            <w:r w:rsidRPr="00E8391B">
              <w:rPr>
                <w:sz w:val="20"/>
                <w:szCs w:val="20"/>
              </w:rPr>
              <w:t>негалогенированными</w:t>
            </w:r>
            <w:proofErr w:type="spellEnd"/>
            <w:r w:rsidRPr="00E8391B">
              <w:rPr>
                <w:sz w:val="20"/>
                <w:szCs w:val="20"/>
              </w:rPr>
              <w:t xml:space="preserve"> органическими веществами (содержание менее 15%) 44250411204; Коксовые массы отработанные, загрязненные нефтепродуктами (содержание нефтепродуктов менее 15%) 44250502204; Фильтры бумажные отработанные прочие 44311400000; Ткань фильтровальная из полимерных волокон при очистке воздуха отработанная 44322101624; Ткань фильтровальная из полимерных волокон, загрязненная малорастворимыми неорганическими солями кальция 44322103624; Бумага фильтровальная, загрязненная нефтепродуктами (содержание менее 15%) 44331013614; Картон фильтровальный, загрязненный нефтепродуктами (содержание менее 15%) 44331014614; Отходы </w:t>
            </w:r>
            <w:proofErr w:type="spellStart"/>
            <w:r w:rsidRPr="00E8391B">
              <w:rPr>
                <w:sz w:val="20"/>
                <w:szCs w:val="20"/>
              </w:rPr>
              <w:t>пленкоасбокартона</w:t>
            </w:r>
            <w:proofErr w:type="spellEnd"/>
            <w:r w:rsidRPr="00E8391B">
              <w:rPr>
                <w:sz w:val="20"/>
                <w:szCs w:val="20"/>
              </w:rPr>
              <w:t xml:space="preserve"> незагрязненные 45531001204; Отходы асбестовой бумаги 45532001204; Отходы резиноасбестовых изделий незагрязненные 45570000714; Отходы абразивных материалов в виде </w:t>
            </w:r>
            <w:r w:rsidRPr="00E8391B">
              <w:rPr>
                <w:sz w:val="20"/>
                <w:szCs w:val="20"/>
              </w:rPr>
              <w:lastRenderedPageBreak/>
              <w:t xml:space="preserve">пыли 45620051424; Отходы абразивных материалов в виде порошка 45620052414; Отходы шлаковаты незагрязненные 45711101204; Отходы прочих теплоизоляционных материалов на основе минерального волокна незагрязненные 45711901204; Отходы шлаковаты, загрязненные нефтепродуктами (содержание нефтепродуктов менее 15%) 45712111614; Изделия керамические производственного назначения, утратившие потребительские свойства, малоопасные 45911021514; Щебень известняковый, доломитовый, загрязненный нефтепродуктами (содержание нефтепродуктов менее 15%) 45991111404; Уголь активированный отработанный из фильтрующе-поглощающих коробок противогазов 49110202494; Отходы мебели деревянной офисной 49211111724; Зола от сжигания угля малоопасная 61110001404; Шлак от сжигания угля малоопасный 61120001214; </w:t>
            </w:r>
            <w:proofErr w:type="spellStart"/>
            <w:r w:rsidRPr="00E8391B">
              <w:rPr>
                <w:sz w:val="20"/>
                <w:szCs w:val="20"/>
              </w:rPr>
              <w:t>Золошлаковая</w:t>
            </w:r>
            <w:proofErr w:type="spellEnd"/>
            <w:r w:rsidRPr="00E8391B">
              <w:rPr>
                <w:sz w:val="20"/>
                <w:szCs w:val="20"/>
              </w:rPr>
              <w:t xml:space="preserve"> смесь от сжигания углей малоопасная 61140001204; </w:t>
            </w:r>
            <w:proofErr w:type="spellStart"/>
            <w:r w:rsidRPr="00E8391B">
              <w:rPr>
                <w:sz w:val="20"/>
                <w:szCs w:val="20"/>
              </w:rPr>
              <w:t>Золосажевые</w:t>
            </w:r>
            <w:proofErr w:type="spellEnd"/>
            <w:r w:rsidRPr="00E8391B">
              <w:rPr>
                <w:sz w:val="20"/>
                <w:szCs w:val="20"/>
              </w:rPr>
              <w:t xml:space="preserve"> отложения при очистке оборудования ТЭС, ТЭЦ, котельных малоопасные 61890202204; Песок фильтров очистки природной воды отработанный при водоподготовке 71021011494; Песок фильтров очистки речной воды отработанный при водоподготовке с применением синтетического </w:t>
            </w:r>
            <w:proofErr w:type="spellStart"/>
            <w:r w:rsidRPr="00E8391B">
              <w:rPr>
                <w:sz w:val="20"/>
                <w:szCs w:val="20"/>
              </w:rPr>
              <w:t>флокулянта</w:t>
            </w:r>
            <w:proofErr w:type="spellEnd"/>
            <w:r w:rsidRPr="00E8391B">
              <w:rPr>
                <w:sz w:val="20"/>
                <w:szCs w:val="20"/>
              </w:rPr>
              <w:t xml:space="preserve"> 71021012494; Уголь активированный, отработанный при подготовке воды, малоопасный 71021251204; Фильтрующие элементы из полипропилена, отработанные при водоподготовке 71021321514; Отходы (шлам) очистки водопроводных сетей, колодцев 71080101394; Отходы механической очистки промывных вод при регенерации ионообменных смол от водоподготовки 71090101394; Мусор с защитных решеток дождевой (ливневой) канализации 72100001714; Осадок очистных сооружений дождевой (ливневой) канализации малоопасный 72110001394; Отходы (шлам) при очистке сетей, колодцев дождевой (ливневой) канализации 72180001394; Отходы (осадки) при механической и физико-химической очистке хозяйственно-бытовых и смешанных сточных вод 72210000000; Мусор с защитных решеток хозяйственно-бытовой и смешанной канализации малоопасный 72210101714; Осадок с песколовок при очистке хозяйственно-бытовых и смешанных сточных вод малоопасный 72210201394; Отходы (осадки) после </w:t>
            </w:r>
            <w:r w:rsidRPr="00E8391B">
              <w:rPr>
                <w:sz w:val="20"/>
                <w:szCs w:val="20"/>
              </w:rPr>
              <w:lastRenderedPageBreak/>
              <w:t xml:space="preserve">механической и биологической очистки хозяйственно-бытовых и смешанных сточных вод 72239911394; Отходы (шлам) при очистке сетей, колодцев хозяйственно-бытовой и смешанной канализации 72280001394; Осадок (шлам) механической очистки нефтесодержащих сточных вод, содержащий нефтепродукты в количестве менее 15%, обводненный 72310101394; Осадок механической очистки нефтесодержащих сточных вод, содержащий нефтепродукты в количестве менее 15% 72310202394; Песок </w:t>
            </w:r>
            <w:proofErr w:type="spellStart"/>
            <w:r w:rsidRPr="00E8391B">
              <w:rPr>
                <w:sz w:val="20"/>
                <w:szCs w:val="20"/>
              </w:rPr>
              <w:t>песковых</w:t>
            </w:r>
            <w:proofErr w:type="spellEnd"/>
            <w:r w:rsidRPr="00E8391B">
              <w:rPr>
                <w:sz w:val="20"/>
                <w:szCs w:val="20"/>
              </w:rPr>
              <w:t xml:space="preserve"> площадок при очистке нефтесодержащих сточных вод промытый 72391001494; Осадок механической очистки смеси ливневых и производственных сточных вод, не содержащих специфические загрязнители, малоопасный 72901011394; Отходы из жилищ несортированные (исключая крупногабаритные) 73111001724; Мусор и смет уличный 73120001724; Отходы от уборки </w:t>
            </w:r>
            <w:proofErr w:type="spellStart"/>
            <w:r w:rsidRPr="00E8391B">
              <w:rPr>
                <w:sz w:val="20"/>
                <w:szCs w:val="20"/>
              </w:rPr>
              <w:t>прибордюрной</w:t>
            </w:r>
            <w:proofErr w:type="spellEnd"/>
            <w:r w:rsidRPr="00E8391B">
              <w:rPr>
                <w:sz w:val="20"/>
                <w:szCs w:val="20"/>
              </w:rPr>
              <w:t xml:space="preserve"> зоны автомобильных дорог 73120511724; Мусор от офисных и бытовых помещений организаций несортированный (исключая крупногабаритный) 73310001724; Мусор и смет производственных помещений малоопасный 73321001724; Мусор и смет от уборки складских помещений малоопасный 73322001724; Смет с территории гаража, автостоянки малоопасный 73331001714; Смет с территории автозаправочной станции малоопасный 73331002714; Смет с территории нефтебазы малоопасный 73332111714; Растительные отходы при кошении травы на территории производственных объектов малоопасные 73338101204; Смет с территории предприятия малоопасный 73339001714; Отходы (мусор) от уборки пассажирских терминалов вокзалов, портов, аэропортов 73412111724; Отходы (мусор) от уборки пассажирских вагонов железнодорожного подвижного состава 73420101724; Отходы (мусор) от уборки подвижного состава городского электрического транспорта 73420221724; Отходы (мусор) от уборки подвижного состава автомобильного (автобусного) пассажирского транспорта 73420311724; Отходы кухонь и организаций общественного питания несортированные прочие 73610002724; Отходы жиров при разгрузке </w:t>
            </w:r>
            <w:proofErr w:type="spellStart"/>
            <w:r w:rsidRPr="00E8391B">
              <w:rPr>
                <w:sz w:val="20"/>
                <w:szCs w:val="20"/>
              </w:rPr>
              <w:t>жироуловителей</w:t>
            </w:r>
            <w:proofErr w:type="spellEnd"/>
            <w:r w:rsidRPr="00E8391B">
              <w:rPr>
                <w:sz w:val="20"/>
                <w:szCs w:val="20"/>
              </w:rPr>
              <w:t xml:space="preserve"> 73610101394; Отходы (мусор) от уборки помещений гостиниц, отелей и </w:t>
            </w:r>
            <w:r w:rsidRPr="00E8391B">
              <w:rPr>
                <w:sz w:val="20"/>
                <w:szCs w:val="20"/>
              </w:rPr>
              <w:lastRenderedPageBreak/>
              <w:t xml:space="preserve">других мест временного проживания несортированные 73621001724; Отходы (мусор) от уборки помещений парикмахерских, салонов красоты, соляриев 73941001724; Отходы ватных дисков, палочек, салфеток с остатками косметических средств 73941131724; Отходы от уборки бань, саун, содержащие остатки моющих средств 73942211724; Отходы (ворс) очистки фильтров сушильных машин при чистке хлопчатобумажных текстильных изделий 73951101294; Отходы химической чистки одежды, текстильных и меховых изделий с применением </w:t>
            </w:r>
            <w:proofErr w:type="spellStart"/>
            <w:r w:rsidRPr="00E8391B">
              <w:rPr>
                <w:sz w:val="20"/>
                <w:szCs w:val="20"/>
              </w:rPr>
              <w:t>хлорсодержаших</w:t>
            </w:r>
            <w:proofErr w:type="spellEnd"/>
            <w:r w:rsidRPr="00E8391B">
              <w:rPr>
                <w:sz w:val="20"/>
                <w:szCs w:val="20"/>
              </w:rPr>
              <w:t xml:space="preserve"> органических растворителей (содержание растворителя не более 2,5%) 73953911394; Отходы (мусор) от уборки полосы отвода и придорожной полосы автомобильных дорог 73991101724; Смесь отходов пластмассовых изделий при сортировке твердых коммунальных отходов 74111001724; Отходы резины, резиновых изделий при демонтаже техники и оборудования, не подлежащих восстановлению 74131411724; Отходы пластмасс при демонтаже техники и оборудования, не подлежащих восстановлению 74131441724; Пыль газоочистки узлов перегрузки твердых коммунальных отходов 74710101424; Отходы грунта при проведении открытых земляных работ малоопасные 81111111494; Древесные отходы от сноса и разборки зданий 81210101724; Мусор от сноса и разборки зданий несортированный 81290101724; Отходы изделий из асбоцемента при ремонте инженерных коммуникаций 82217111514; Лом бетона при строительстве и ремонте производственных зданий и сооружений 82221111204; Отходы затвердевшего строительного раствора в кусковой форме 82240101214; </w:t>
            </w:r>
            <w:proofErr w:type="spellStart"/>
            <w:r w:rsidRPr="00E8391B">
              <w:rPr>
                <w:sz w:val="20"/>
                <w:szCs w:val="20"/>
              </w:rPr>
              <w:t>Обрезь</w:t>
            </w:r>
            <w:proofErr w:type="spellEnd"/>
            <w:r w:rsidRPr="00E8391B">
              <w:rPr>
                <w:sz w:val="20"/>
                <w:szCs w:val="20"/>
              </w:rPr>
              <w:t xml:space="preserve"> и лом гипсокартонных листов 82411001204; Отходы шпатлевки 82490001294; Отходы штукатурки затвердевшей малоопасные 82491111204; Отходы рубероида 82621001514; Отходы толи 82622001514; Отходы строительных материалов на </w:t>
            </w:r>
            <w:proofErr w:type="spellStart"/>
            <w:r w:rsidRPr="00E8391B">
              <w:rPr>
                <w:sz w:val="20"/>
                <w:szCs w:val="20"/>
              </w:rPr>
              <w:t>стеклооснове</w:t>
            </w:r>
            <w:proofErr w:type="spellEnd"/>
            <w:r w:rsidRPr="00E8391B">
              <w:rPr>
                <w:sz w:val="20"/>
                <w:szCs w:val="20"/>
              </w:rPr>
              <w:t xml:space="preserve"> 82630000000; Отходы </w:t>
            </w:r>
            <w:proofErr w:type="spellStart"/>
            <w:r w:rsidRPr="00E8391B">
              <w:rPr>
                <w:sz w:val="20"/>
                <w:szCs w:val="20"/>
              </w:rPr>
              <w:t>изопласта</w:t>
            </w:r>
            <w:proofErr w:type="spellEnd"/>
            <w:r w:rsidRPr="00E8391B">
              <w:rPr>
                <w:sz w:val="20"/>
                <w:szCs w:val="20"/>
              </w:rPr>
              <w:t xml:space="preserve"> незагрязненные 82631011204; Отходы линолеума незагрязненные 82710001514; Смесь незагрязненных строительных материалов на основе полимеров, содержащая поливинилхлорид 82799001724; Отходы кровельных и изоляционных материалов в смеси при ремонте кровли зданий и сооружений 82917111714; Лом асфальтовых и </w:t>
            </w:r>
            <w:r w:rsidRPr="00E8391B">
              <w:rPr>
                <w:sz w:val="20"/>
                <w:szCs w:val="20"/>
              </w:rPr>
              <w:lastRenderedPageBreak/>
              <w:t xml:space="preserve">асфальтобетонных покрытий 83020001714; Балласт из щебня, загрязненный нефтепродуктами (содержание нефтепродуктов менее 15%) 84210102214; Отходы грунта, снятого при ремонте железнодорожного полотна, загрязненного нефтепродуктами, малоопасные 84220102494; Отходы (мусор) от строительных и ремонтных работ 89000001724; Отходы (остатки) песчано-гравийной смеси при строительных, ремонтных работах 89000002494; Отходы щебня, загрязненного нефтепродуктами, при ремонте, замене щебеночного покрытия (содержание нефтепродуктов менее 15%) 89000003214; Инструменты лакокрасочные загрязненные 89111000000; Инструменты лакокрасочные (кисти, валики), загрязненные лакокрасочными материалами (в количестве менее 5%) 89111002524; Шпатели отработанные, загрязненные штукатурными материалами 89112001524; Обтирочный материал, загрязненный лакокрасочными материалами на основе алкидных смол 89201101604; Обтирочный материал, загрязненный лакокрасочными материалами (в количестве менее 5%) 89211002604; Лом футеровок печей и печного оборудования производств неметаллов 91210700000; Лом футеровок печей и печного оборудования производства черных металлов и изделий из них 91210900000; Лом футеровок печей и печного оборудования производства черных металлов 91210911204; Лом шамотного кирпича нагревательных и (или) </w:t>
            </w:r>
            <w:proofErr w:type="spellStart"/>
            <w:r w:rsidRPr="00E8391B">
              <w:rPr>
                <w:sz w:val="20"/>
                <w:szCs w:val="20"/>
              </w:rPr>
              <w:t>отжиговых</w:t>
            </w:r>
            <w:proofErr w:type="spellEnd"/>
            <w:r w:rsidRPr="00E8391B">
              <w:rPr>
                <w:sz w:val="20"/>
                <w:szCs w:val="20"/>
              </w:rPr>
              <w:t xml:space="preserve"> установок 91218171214; Шлак сварочный 91910002204; Песок, загрязненный нефтью или нефтепродуктами (содержание нефти или нефтепродуктов менее 15%) 91920102394; Обтирочный материал, загрязненный нефтью или нефтепродуктами (содержание нефти или нефтепродуктов менее 15%) 91920402604; Опилки и стружка древесные, загрязненные нефтью или нефтепродуктами (содержание нефти или нефтепродуктов менее 15%) 91920502394; Опилки древесные, загрязненные связующими смолами 91920611434; Тормозные колодки отработанные с остатками накладок асбестовых 92031002524; Фильтры воздушные автотранспортных средств отработанные 92130101524; Грунт, загрязненный нефтью или нефтепродуктами (содержание нефти или нефтепродуктов менее 15%) 93110003394; Отходы поташа в твердом виде при </w:t>
            </w:r>
            <w:r w:rsidRPr="00E8391B">
              <w:rPr>
                <w:sz w:val="20"/>
                <w:szCs w:val="20"/>
              </w:rPr>
              <w:lastRenderedPageBreak/>
              <w:t xml:space="preserve">технических испытаниях и измерениях 94140101204; Отходы сучьев, ветвей, вершинок от лесоразработок 15211001215; Технологические потери муки пшеничной 30117121495; Технологические потери муки ржаной 30117122495; Отходы теста 30117902395; Дрожжи пивные отработанные 30124007395; Обрезки и обрывки смешанных тканей 30311109235; Рейка из натуральной чистой древесины 30522002215; </w:t>
            </w:r>
            <w:proofErr w:type="spellStart"/>
            <w:r w:rsidRPr="00E8391B">
              <w:rPr>
                <w:sz w:val="20"/>
                <w:szCs w:val="20"/>
              </w:rPr>
              <w:t>Обрезь</w:t>
            </w:r>
            <w:proofErr w:type="spellEnd"/>
            <w:r w:rsidRPr="00E8391B">
              <w:rPr>
                <w:sz w:val="20"/>
                <w:szCs w:val="20"/>
              </w:rPr>
              <w:t xml:space="preserve"> натуральной чистой древесины 30522004215; Опилки натуральной чистой древесины 30523001435; Стружка натуральной чистой древесины 30523002225; Опилки и стружка натуральной чистой древесины несортированные 30529111205; Обрезки вулканизованной резины 33115102205; Спецодежда из натуральных волокон, утратившая потребительские свойства, пригодная для изготовления ветоши 40213101625; Прочая продукция из натуральной древесины, утратившая потребительские свойства, незагрязненная 40419000515; Трубы, трубки из вулканизированной резины, утратившие потребительские свойства, незагрязненные 43111001515; Ленты конвейерные, приводные ремни, утратившие потребительские свойства, незагрязненные 43112001515; Лом и отходы изделий из полипропилена незагрязненные (кроме тары) 43412003515; Отходы пенопласта на основе полистирола незагрязненные 43414101205; Отходы полиуретановой пены незагрязненные 43425001295; Лом изделий из стекла 45110100205; Абразивные круги отработанные, лом отработанных абразивных кругов 45610001515; Керамические изделия прочие, утратившие потребительские свойства, незагрязненные 45911099515; Отходы изолированных проводов и кабелей 48230201525; Лампы накаливания, утратившие потребительские свойства 48241100525; </w:t>
            </w:r>
            <w:proofErr w:type="spellStart"/>
            <w:r w:rsidRPr="00E8391B">
              <w:rPr>
                <w:sz w:val="20"/>
                <w:szCs w:val="20"/>
              </w:rPr>
              <w:t>Золошлаковая</w:t>
            </w:r>
            <w:proofErr w:type="spellEnd"/>
            <w:r w:rsidRPr="00E8391B">
              <w:rPr>
                <w:sz w:val="20"/>
                <w:szCs w:val="20"/>
              </w:rPr>
              <w:t xml:space="preserve"> смесь от сжигания углей практически неопасная 61140002205; Отходы при очистке котлов от накипи 61890101205; Мусор с защитных решеток при водозаборе 71011001715; Мусор с защитных решеток хозяйственно-бытовой и смешанной канализации практически неопасный 72210102715; Отходы из жилищ крупногабаритные 73111002215; Мусор и смет от уборки парков, скверов, зон массового отдыха, набережных, пляжей и других объектов благоустройства 73120002725; Отходы от уборки </w:t>
            </w:r>
            <w:r w:rsidRPr="00E8391B">
              <w:rPr>
                <w:sz w:val="20"/>
                <w:szCs w:val="20"/>
              </w:rPr>
              <w:lastRenderedPageBreak/>
              <w:t>территорий кладбищ, колумбариев 73120003725; Растительные отходы при уходе за газонами, цветниками 73130001205; Мусор от офисных и бытовых помещений организаций практически неопасный 73310002725; Смет с территории предприятия практически неопасный 73339002715; Отходы (мусор) от уборки территории и помещений объектов оптово-розничной торговли продовольственными товарами 73510001725; Отходы (мусор) от уборки территории и помещений объектов оптово-розничной торговли промышленными товарами 73510002725; Пищевые отходы кухонь и организаций общественного питания несортированные 73610001305; Отходы (мусор) от уборки территории и помещений учебно-воспитательных учреждений 73710001725; Отходы (мусор) от уборки территории и помещений культурно-спортивных учреждений и зрелищных мероприятий 73710002725; Лом кирпичной кладки от сноса и разборки зданий 81220101205; Отходы строительного щебня незагрязненные 81910003215; Лом бетонных изделий, отходы бетона в кусковой форме 82220101215; Лом железобетонных изделий, отходы железобетона в кусковой форме 82230101215; Лом строительного кирпича незагрязненный 82310101215; Лом шамотного кирпича незагрязненный 91218101215; Остатки и огарки стальных сварочных электродов 91910001205; Тормозные колодки отработанные без накладок асбестовых 92031001525</w:t>
            </w:r>
          </w:p>
        </w:tc>
        <w:tc>
          <w:tcPr>
            <w:tcW w:w="392" w:type="pct"/>
            <w:tcBorders>
              <w:top w:val="single" w:sz="12"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lastRenderedPageBreak/>
              <w:t>Имеется</w:t>
            </w:r>
          </w:p>
        </w:tc>
        <w:tc>
          <w:tcPr>
            <w:tcW w:w="402" w:type="pct"/>
            <w:tcBorders>
              <w:top w:val="single" w:sz="12"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65476000000</w:t>
            </w:r>
          </w:p>
        </w:tc>
        <w:tc>
          <w:tcPr>
            <w:tcW w:w="450" w:type="pct"/>
            <w:gridSpan w:val="2"/>
            <w:tcBorders>
              <w:top w:val="single" w:sz="12" w:space="0" w:color="auto"/>
              <w:left w:val="single" w:sz="4" w:space="0" w:color="auto"/>
              <w:bottom w:val="single" w:sz="12" w:space="0" w:color="auto"/>
              <w:right w:val="single" w:sz="4" w:space="0" w:color="auto"/>
            </w:tcBorders>
          </w:tcPr>
          <w:p w:rsidR="00E67534" w:rsidRPr="00E67534" w:rsidRDefault="00E67534" w:rsidP="000C2DB8">
            <w:pPr>
              <w:pStyle w:val="ConsPlusNormal"/>
              <w:rPr>
                <w:sz w:val="20"/>
                <w:szCs w:val="20"/>
              </w:rPr>
            </w:pPr>
            <w:r w:rsidRPr="00E67534">
              <w:rPr>
                <w:sz w:val="20"/>
                <w:szCs w:val="20"/>
              </w:rPr>
              <w:t xml:space="preserve">Свердловская область, с. </w:t>
            </w:r>
            <w:proofErr w:type="spellStart"/>
            <w:r w:rsidRPr="00E67534">
              <w:rPr>
                <w:sz w:val="20"/>
                <w:szCs w:val="20"/>
              </w:rPr>
              <w:t>Евстюниха</w:t>
            </w:r>
            <w:proofErr w:type="spellEnd"/>
          </w:p>
        </w:tc>
        <w:tc>
          <w:tcPr>
            <w:tcW w:w="943" w:type="pct"/>
            <w:tcBorders>
              <w:top w:val="single" w:sz="12" w:space="0" w:color="auto"/>
              <w:left w:val="single" w:sz="4" w:space="0" w:color="auto"/>
              <w:bottom w:val="single" w:sz="12" w:space="0" w:color="auto"/>
              <w:right w:val="single" w:sz="12" w:space="0" w:color="auto"/>
            </w:tcBorders>
          </w:tcPr>
          <w:p w:rsidR="00E67534" w:rsidRDefault="00E67534" w:rsidP="000C2DB8">
            <w:pPr>
              <w:pStyle w:val="ConsPlusNormal"/>
              <w:rPr>
                <w:sz w:val="20"/>
                <w:szCs w:val="20"/>
              </w:rPr>
            </w:pPr>
            <w:r w:rsidRPr="00E67534">
              <w:rPr>
                <w:sz w:val="20"/>
                <w:szCs w:val="20"/>
              </w:rPr>
              <w:t>Общество с ограниченной ответственностью "</w:t>
            </w:r>
            <w:proofErr w:type="spellStart"/>
            <w:r w:rsidRPr="00E67534">
              <w:rPr>
                <w:sz w:val="20"/>
                <w:szCs w:val="20"/>
              </w:rPr>
              <w:t>Тагилспецтранс</w:t>
            </w:r>
            <w:proofErr w:type="spellEnd"/>
            <w:r w:rsidRPr="00E67534">
              <w:rPr>
                <w:sz w:val="20"/>
                <w:szCs w:val="20"/>
              </w:rPr>
              <w:t>" (ООО "ТСТ")</w:t>
            </w:r>
          </w:p>
          <w:p w:rsidR="00E67534" w:rsidRPr="00E67534" w:rsidRDefault="00E67534" w:rsidP="000C2DB8">
            <w:pPr>
              <w:pStyle w:val="ConsPlusNormal"/>
              <w:rPr>
                <w:sz w:val="20"/>
                <w:szCs w:val="20"/>
              </w:rPr>
            </w:pPr>
            <w:r w:rsidRPr="00E67534">
              <w:rPr>
                <w:sz w:val="20"/>
                <w:szCs w:val="20"/>
              </w:rPr>
              <w:t>622013, Свердловская обл., г. Нижний Тагил, ул. Кулибина, 62</w:t>
            </w:r>
          </w:p>
        </w:tc>
      </w:tr>
    </w:tbl>
    <w:p w:rsidR="00E8391B" w:rsidRPr="00FA7B14" w:rsidRDefault="00E8391B" w:rsidP="00E8391B">
      <w:pPr>
        <w:pageBreakBefore/>
        <w:widowControl w:val="0"/>
        <w:tabs>
          <w:tab w:val="left" w:pos="13466"/>
        </w:tabs>
        <w:autoSpaceDE w:val="0"/>
        <w:autoSpaceDN w:val="0"/>
        <w:adjustRightInd w:val="0"/>
        <w:spacing w:before="60" w:after="60" w:line="216" w:lineRule="auto"/>
        <w:ind w:left="10620"/>
        <w:jc w:val="center"/>
        <w:rPr>
          <w:rFonts w:ascii="Times New Roman" w:hAnsi="Times New Roman"/>
          <w:szCs w:val="24"/>
          <w:lang w:eastAsia="ru-RU"/>
        </w:rPr>
      </w:pPr>
      <w:r w:rsidRPr="00FA7B14">
        <w:rPr>
          <w:rFonts w:ascii="Times New Roman" w:hAnsi="Times New Roman"/>
          <w:szCs w:val="24"/>
          <w:lang w:eastAsia="ru-RU"/>
        </w:rPr>
        <w:lastRenderedPageBreak/>
        <w:t>Приложение</w:t>
      </w:r>
      <w:r>
        <w:rPr>
          <w:rFonts w:ascii="Times New Roman" w:hAnsi="Times New Roman"/>
          <w:szCs w:val="24"/>
          <w:lang w:eastAsia="ru-RU"/>
        </w:rPr>
        <w:t xml:space="preserve"> </w:t>
      </w:r>
      <w:r>
        <w:rPr>
          <w:rFonts w:ascii="Times New Roman" w:hAnsi="Times New Roman"/>
          <w:szCs w:val="24"/>
          <w:lang w:eastAsia="ru-RU"/>
        </w:rPr>
        <w:t>3</w:t>
      </w:r>
    </w:p>
    <w:p w:rsidR="00E8391B" w:rsidRPr="00FA7B14" w:rsidRDefault="00E8391B" w:rsidP="00E8391B">
      <w:pPr>
        <w:widowControl w:val="0"/>
        <w:autoSpaceDE w:val="0"/>
        <w:autoSpaceDN w:val="0"/>
        <w:adjustRightInd w:val="0"/>
        <w:spacing w:before="60" w:after="60" w:line="216" w:lineRule="auto"/>
        <w:ind w:left="10620"/>
        <w:rPr>
          <w:rFonts w:ascii="Times New Roman" w:hAnsi="Times New Roman"/>
          <w:szCs w:val="24"/>
          <w:lang w:eastAsia="ru-RU"/>
        </w:rPr>
      </w:pPr>
      <w:r w:rsidRPr="00FA7B14">
        <w:rPr>
          <w:rFonts w:ascii="Times New Roman" w:hAnsi="Times New Roman"/>
          <w:szCs w:val="24"/>
          <w:lang w:eastAsia="ru-RU"/>
        </w:rPr>
        <w:t>к приказу Федеральной службы по надзору в сфере природопользования</w:t>
      </w:r>
    </w:p>
    <w:p w:rsidR="00E8391B" w:rsidRPr="00FA7B14" w:rsidRDefault="00E8391B" w:rsidP="00E8391B">
      <w:pPr>
        <w:widowControl w:val="0"/>
        <w:autoSpaceDE w:val="0"/>
        <w:autoSpaceDN w:val="0"/>
        <w:adjustRightInd w:val="0"/>
        <w:spacing w:before="60" w:after="60" w:line="216" w:lineRule="auto"/>
        <w:ind w:left="9900"/>
        <w:jc w:val="right"/>
        <w:rPr>
          <w:rFonts w:ascii="Times New Roman" w:hAnsi="Times New Roman"/>
          <w:szCs w:val="24"/>
          <w:lang w:eastAsia="ru-RU"/>
        </w:rPr>
      </w:pPr>
      <w:r w:rsidRPr="00FA7B14">
        <w:rPr>
          <w:rFonts w:ascii="Times New Roman" w:hAnsi="Times New Roman"/>
          <w:szCs w:val="24"/>
          <w:lang w:eastAsia="ru-RU"/>
        </w:rPr>
        <w:t xml:space="preserve">от </w:t>
      </w:r>
      <w:r>
        <w:rPr>
          <w:rFonts w:ascii="Times New Roman" w:hAnsi="Times New Roman"/>
          <w:szCs w:val="24"/>
          <w:lang w:eastAsia="ru-RU"/>
        </w:rPr>
        <w:t>19</w:t>
      </w:r>
      <w:r w:rsidRPr="00FA7B14">
        <w:rPr>
          <w:rFonts w:ascii="Times New Roman" w:hAnsi="Times New Roman"/>
          <w:szCs w:val="24"/>
          <w:lang w:eastAsia="ru-RU"/>
        </w:rPr>
        <w:t>.</w:t>
      </w:r>
      <w:r>
        <w:rPr>
          <w:rFonts w:ascii="Times New Roman" w:hAnsi="Times New Roman"/>
          <w:szCs w:val="24"/>
          <w:lang w:eastAsia="ru-RU"/>
        </w:rPr>
        <w:t>02</w:t>
      </w:r>
      <w:r w:rsidRPr="00FA7B14">
        <w:rPr>
          <w:rFonts w:ascii="Times New Roman" w:hAnsi="Times New Roman"/>
          <w:szCs w:val="24"/>
          <w:lang w:eastAsia="ru-RU"/>
        </w:rPr>
        <w:t>.</w:t>
      </w:r>
      <w:r>
        <w:rPr>
          <w:rFonts w:ascii="Times New Roman" w:hAnsi="Times New Roman"/>
          <w:szCs w:val="24"/>
          <w:lang w:eastAsia="ru-RU"/>
        </w:rPr>
        <w:t>2020</w:t>
      </w:r>
      <w:r w:rsidRPr="00FA7B14">
        <w:rPr>
          <w:rFonts w:ascii="Times New Roman" w:hAnsi="Times New Roman"/>
          <w:szCs w:val="24"/>
          <w:lang w:eastAsia="ru-RU"/>
        </w:rPr>
        <w:t xml:space="preserve"> № </w:t>
      </w:r>
      <w:r>
        <w:rPr>
          <w:rFonts w:ascii="Times New Roman" w:hAnsi="Times New Roman"/>
          <w:szCs w:val="24"/>
          <w:lang w:eastAsia="ru-RU"/>
        </w:rPr>
        <w:t>160</w:t>
      </w:r>
    </w:p>
    <w:p w:rsidR="00E8391B" w:rsidRPr="00FA7B14" w:rsidRDefault="00E8391B" w:rsidP="00E8391B">
      <w:pPr>
        <w:widowControl w:val="0"/>
        <w:autoSpaceDE w:val="0"/>
        <w:autoSpaceDN w:val="0"/>
        <w:adjustRightInd w:val="0"/>
        <w:spacing w:before="60" w:after="60" w:line="216" w:lineRule="auto"/>
        <w:jc w:val="center"/>
        <w:rPr>
          <w:rFonts w:ascii="Times New Roman" w:hAnsi="Times New Roman"/>
          <w:sz w:val="20"/>
          <w:szCs w:val="20"/>
          <w:lang w:eastAsia="ru-RU"/>
        </w:rPr>
      </w:pPr>
      <w:r w:rsidRPr="00FA7B14">
        <w:rPr>
          <w:rFonts w:ascii="Times New Roman" w:hAnsi="Times New Roman"/>
          <w:sz w:val="28"/>
          <w:szCs w:val="28"/>
          <w:lang w:eastAsia="ru-RU"/>
        </w:rPr>
        <w:t xml:space="preserve">ОБЪЕКТЫ РАЗМЕЩЕНИЯ ОТХОДОВ, ВКЛЮЧЕННЫЕ </w:t>
      </w:r>
      <w:r w:rsidRPr="00FA7B14">
        <w:rPr>
          <w:rFonts w:ascii="Times New Roman" w:hAnsi="Times New Roman"/>
          <w:sz w:val="28"/>
          <w:szCs w:val="28"/>
          <w:lang w:eastAsia="ru-RU"/>
        </w:rPr>
        <w:br/>
        <w:t>В ГОСУДАРСТВЕННЫЙ РЕЕСТР ОБЪЕКТОВ РАЗМЕЩЕНИЯ ОТХОДОВ</w:t>
      </w:r>
    </w:p>
    <w:tbl>
      <w:tblPr>
        <w:tblW w:w="5006" w:type="pct"/>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7"/>
        <w:gridCol w:w="1821"/>
        <w:gridCol w:w="1133"/>
        <w:gridCol w:w="4899"/>
        <w:gridCol w:w="1233"/>
        <w:gridCol w:w="1271"/>
        <w:gridCol w:w="1406"/>
        <w:gridCol w:w="9"/>
        <w:gridCol w:w="2944"/>
      </w:tblGrid>
      <w:tr w:rsidR="00E8391B" w:rsidRPr="00FA7B14" w:rsidTr="00E8391B">
        <w:trPr>
          <w:trHeight w:val="20"/>
        </w:trPr>
        <w:tc>
          <w:tcPr>
            <w:tcW w:w="311" w:type="pct"/>
            <w:tcBorders>
              <w:top w:val="single" w:sz="12" w:space="0" w:color="auto"/>
              <w:bottom w:val="single" w:sz="12" w:space="0" w:color="auto"/>
            </w:tcBorders>
            <w:shd w:val="clear" w:color="auto" w:fill="auto"/>
            <w:vAlign w:val="center"/>
          </w:tcPr>
          <w:p w:rsidR="00E8391B" w:rsidRPr="00FA7B14" w:rsidRDefault="00E8391B"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 объекта</w:t>
            </w:r>
          </w:p>
        </w:tc>
        <w:tc>
          <w:tcPr>
            <w:tcW w:w="580" w:type="pct"/>
            <w:tcBorders>
              <w:top w:val="single" w:sz="12" w:space="0" w:color="auto"/>
              <w:bottom w:val="single" w:sz="12" w:space="0" w:color="auto"/>
            </w:tcBorders>
            <w:shd w:val="clear" w:color="auto" w:fill="auto"/>
            <w:vAlign w:val="center"/>
          </w:tcPr>
          <w:p w:rsidR="00E8391B" w:rsidRPr="00FA7B14" w:rsidRDefault="00E8391B"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объекта размещения отходов (далее – ОРО)</w:t>
            </w:r>
          </w:p>
        </w:tc>
        <w:tc>
          <w:tcPr>
            <w:tcW w:w="361" w:type="pct"/>
            <w:tcBorders>
              <w:top w:val="single" w:sz="12" w:space="0" w:color="auto"/>
              <w:bottom w:val="single" w:sz="12" w:space="0" w:color="auto"/>
            </w:tcBorders>
            <w:shd w:val="clear" w:color="auto" w:fill="auto"/>
            <w:vAlign w:val="center"/>
          </w:tcPr>
          <w:p w:rsidR="00E8391B" w:rsidRPr="00FA7B14" w:rsidRDefault="00E8391B"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Назначение ОРО</w:t>
            </w:r>
          </w:p>
        </w:tc>
        <w:tc>
          <w:tcPr>
            <w:tcW w:w="1561" w:type="pct"/>
            <w:tcBorders>
              <w:top w:val="single" w:sz="12" w:space="0" w:color="auto"/>
              <w:bottom w:val="single" w:sz="12" w:space="0" w:color="auto"/>
            </w:tcBorders>
            <w:vAlign w:val="center"/>
          </w:tcPr>
          <w:p w:rsidR="00E8391B" w:rsidRPr="00FA7B14" w:rsidRDefault="00E8391B"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Виды отходов и их коды по Федеральному классификационному каталогу отходов</w:t>
            </w:r>
          </w:p>
        </w:tc>
        <w:tc>
          <w:tcPr>
            <w:tcW w:w="393" w:type="pct"/>
            <w:tcBorders>
              <w:top w:val="single" w:sz="12" w:space="0" w:color="auto"/>
              <w:bottom w:val="single" w:sz="12" w:space="0" w:color="auto"/>
            </w:tcBorders>
            <w:shd w:val="clear" w:color="auto" w:fill="auto"/>
            <w:vAlign w:val="center"/>
          </w:tcPr>
          <w:p w:rsidR="00E8391B" w:rsidRPr="00FA7B14" w:rsidRDefault="00E8391B" w:rsidP="000C2DB8">
            <w:pPr>
              <w:snapToGrid w:val="0"/>
              <w:spacing w:before="40" w:after="40" w:line="216" w:lineRule="auto"/>
              <w:jc w:val="center"/>
              <w:rPr>
                <w:rFonts w:ascii="Times New Roman" w:hAnsi="Times New Roman"/>
                <w:b/>
                <w:sz w:val="16"/>
                <w:szCs w:val="16"/>
              </w:rPr>
            </w:pPr>
            <w:r w:rsidRPr="00FA7B14">
              <w:rPr>
                <w:rFonts w:ascii="Times New Roman" w:hAnsi="Times New Roman"/>
                <w:b/>
                <w:sz w:val="16"/>
                <w:szCs w:val="16"/>
              </w:rPr>
              <w:t>Сведения о наличии негативного воздействия на окружающую среду ОРО</w:t>
            </w:r>
          </w:p>
        </w:tc>
        <w:tc>
          <w:tcPr>
            <w:tcW w:w="405" w:type="pct"/>
            <w:tcBorders>
              <w:top w:val="single" w:sz="12" w:space="0" w:color="auto"/>
              <w:bottom w:val="single" w:sz="12" w:space="0" w:color="auto"/>
            </w:tcBorders>
            <w:shd w:val="clear" w:color="auto" w:fill="auto"/>
            <w:vAlign w:val="center"/>
          </w:tcPr>
          <w:p w:rsidR="00E8391B" w:rsidRPr="00FA7B14" w:rsidRDefault="00E8391B"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ОКАТО</w:t>
            </w:r>
          </w:p>
        </w:tc>
        <w:tc>
          <w:tcPr>
            <w:tcW w:w="448" w:type="pct"/>
            <w:tcBorders>
              <w:top w:val="single" w:sz="12" w:space="0" w:color="auto"/>
              <w:bottom w:val="single" w:sz="12" w:space="0" w:color="auto"/>
            </w:tcBorders>
            <w:shd w:val="clear" w:color="auto" w:fill="auto"/>
            <w:vAlign w:val="center"/>
          </w:tcPr>
          <w:p w:rsidR="00E8391B" w:rsidRPr="00FA7B14" w:rsidRDefault="00E8391B"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Ближайший населенный пункт</w:t>
            </w:r>
          </w:p>
        </w:tc>
        <w:tc>
          <w:tcPr>
            <w:tcW w:w="941" w:type="pct"/>
            <w:gridSpan w:val="2"/>
            <w:tcBorders>
              <w:top w:val="single" w:sz="12" w:space="0" w:color="auto"/>
              <w:bottom w:val="single" w:sz="12" w:space="0" w:color="auto"/>
            </w:tcBorders>
            <w:shd w:val="clear" w:color="auto" w:fill="auto"/>
            <w:vAlign w:val="center"/>
          </w:tcPr>
          <w:p w:rsidR="00E8391B" w:rsidRPr="00FA7B14" w:rsidRDefault="00E8391B" w:rsidP="000C2DB8">
            <w:pPr>
              <w:snapToGrid w:val="0"/>
              <w:spacing w:line="240" w:lineRule="auto"/>
              <w:jc w:val="center"/>
              <w:rPr>
                <w:rFonts w:ascii="Times New Roman" w:hAnsi="Times New Roman"/>
                <w:b/>
                <w:sz w:val="18"/>
                <w:szCs w:val="18"/>
              </w:rPr>
            </w:pPr>
            <w:r w:rsidRPr="00FA7B14">
              <w:rPr>
                <w:rFonts w:ascii="Times New Roman" w:hAnsi="Times New Roman"/>
                <w:b/>
                <w:sz w:val="18"/>
                <w:szCs w:val="18"/>
              </w:rPr>
              <w:t>Наименование эксплуатирующей организации</w:t>
            </w:r>
          </w:p>
        </w:tc>
      </w:tr>
      <w:tr w:rsidR="00E8391B" w:rsidRPr="00FA7B14" w:rsidTr="00E8391B">
        <w:tblPrEx>
          <w:tblBorders>
            <w:top w:val="single" w:sz="4" w:space="0" w:color="auto"/>
            <w:left w:val="single" w:sz="4" w:space="0" w:color="auto"/>
            <w:bottom w:val="single" w:sz="4" w:space="0" w:color="auto"/>
            <w:right w:val="single" w:sz="4" w:space="0" w:color="auto"/>
          </w:tblBorders>
        </w:tblPrEx>
        <w:trPr>
          <w:trHeight w:val="20"/>
        </w:trPr>
        <w:tc>
          <w:tcPr>
            <w:tcW w:w="5000" w:type="pct"/>
            <w:gridSpan w:val="9"/>
            <w:tcBorders>
              <w:top w:val="single" w:sz="12" w:space="0" w:color="auto"/>
              <w:left w:val="single" w:sz="12" w:space="0" w:color="auto"/>
              <w:bottom w:val="single" w:sz="12" w:space="0" w:color="auto"/>
              <w:right w:val="single" w:sz="12" w:space="0" w:color="auto"/>
            </w:tcBorders>
            <w:shd w:val="clear" w:color="auto" w:fill="auto"/>
          </w:tcPr>
          <w:p w:rsidR="00E8391B" w:rsidRPr="00FA7B14" w:rsidRDefault="00E8391B" w:rsidP="000C2DB8">
            <w:pPr>
              <w:adjustRightInd w:val="0"/>
              <w:snapToGrid w:val="0"/>
              <w:spacing w:before="0" w:line="240" w:lineRule="auto"/>
              <w:jc w:val="center"/>
              <w:rPr>
                <w:rFonts w:ascii="Times New Roman" w:hAnsi="Times New Roman"/>
                <w:b/>
                <w:sz w:val="20"/>
                <w:szCs w:val="20"/>
              </w:rPr>
            </w:pPr>
            <w:r w:rsidRPr="00E8391B">
              <w:rPr>
                <w:rFonts w:ascii="Times New Roman" w:hAnsi="Times New Roman"/>
                <w:b/>
                <w:sz w:val="20"/>
                <w:szCs w:val="20"/>
              </w:rPr>
              <w:t>Красноярский край</w:t>
            </w:r>
          </w:p>
        </w:tc>
      </w:tr>
      <w:tr w:rsidR="00E8391B" w:rsidRPr="00E8391B" w:rsidTr="00E83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311" w:type="pct"/>
            <w:tcBorders>
              <w:top w:val="single" w:sz="4" w:space="0" w:color="auto"/>
              <w:left w:val="single" w:sz="12" w:space="0" w:color="auto"/>
              <w:bottom w:val="single" w:sz="12" w:space="0" w:color="auto"/>
              <w:right w:val="single" w:sz="4" w:space="0" w:color="auto"/>
            </w:tcBorders>
          </w:tcPr>
          <w:p w:rsidR="00E8391B" w:rsidRPr="00E8391B" w:rsidRDefault="00E8391B" w:rsidP="000C2DB8">
            <w:pPr>
              <w:pStyle w:val="ConsPlusNormal"/>
              <w:rPr>
                <w:sz w:val="20"/>
                <w:szCs w:val="20"/>
              </w:rPr>
            </w:pPr>
            <w:r w:rsidRPr="00E8391B">
              <w:rPr>
                <w:sz w:val="20"/>
                <w:szCs w:val="20"/>
              </w:rPr>
              <w:t>24-00089-З-00552-070715</w:t>
            </w:r>
          </w:p>
        </w:tc>
        <w:tc>
          <w:tcPr>
            <w:tcW w:w="580" w:type="pct"/>
            <w:tcBorders>
              <w:top w:val="single" w:sz="4" w:space="0" w:color="auto"/>
              <w:left w:val="single" w:sz="4" w:space="0" w:color="auto"/>
              <w:bottom w:val="single" w:sz="12" w:space="0" w:color="auto"/>
              <w:right w:val="single" w:sz="4" w:space="0" w:color="auto"/>
            </w:tcBorders>
          </w:tcPr>
          <w:p w:rsidR="00E8391B" w:rsidRPr="00E8391B" w:rsidRDefault="00E8391B" w:rsidP="000C2DB8">
            <w:pPr>
              <w:pStyle w:val="ConsPlusNormal"/>
              <w:rPr>
                <w:sz w:val="20"/>
                <w:szCs w:val="20"/>
              </w:rPr>
            </w:pPr>
            <w:r w:rsidRPr="00E8391B">
              <w:rPr>
                <w:sz w:val="20"/>
                <w:szCs w:val="20"/>
              </w:rPr>
              <w:t>Межмуниципальный полигон твердых бытовых отходов в г. Заозерный</w:t>
            </w:r>
          </w:p>
        </w:tc>
        <w:tc>
          <w:tcPr>
            <w:tcW w:w="361" w:type="pct"/>
            <w:tcBorders>
              <w:top w:val="single" w:sz="4" w:space="0" w:color="auto"/>
              <w:left w:val="single" w:sz="4" w:space="0" w:color="auto"/>
              <w:bottom w:val="single" w:sz="12" w:space="0" w:color="auto"/>
              <w:right w:val="single" w:sz="4" w:space="0" w:color="auto"/>
            </w:tcBorders>
          </w:tcPr>
          <w:p w:rsidR="00E8391B" w:rsidRPr="00E8391B" w:rsidRDefault="00E8391B" w:rsidP="000C2DB8">
            <w:pPr>
              <w:pStyle w:val="ConsPlusNormal"/>
              <w:rPr>
                <w:sz w:val="20"/>
                <w:szCs w:val="20"/>
              </w:rPr>
            </w:pPr>
            <w:r w:rsidRPr="00E8391B">
              <w:rPr>
                <w:sz w:val="20"/>
                <w:szCs w:val="20"/>
              </w:rPr>
              <w:t>Захоронение отходов</w:t>
            </w:r>
          </w:p>
        </w:tc>
        <w:tc>
          <w:tcPr>
            <w:tcW w:w="1561" w:type="pct"/>
            <w:tcBorders>
              <w:top w:val="single" w:sz="4" w:space="0" w:color="auto"/>
              <w:left w:val="single" w:sz="4" w:space="0" w:color="auto"/>
              <w:bottom w:val="single" w:sz="12" w:space="0" w:color="auto"/>
              <w:right w:val="single" w:sz="4" w:space="0" w:color="auto"/>
            </w:tcBorders>
          </w:tcPr>
          <w:p w:rsidR="00E8391B" w:rsidRPr="00E8391B" w:rsidRDefault="00E8391B" w:rsidP="000C2DB8">
            <w:pPr>
              <w:pStyle w:val="ConsPlusNormal"/>
              <w:rPr>
                <w:sz w:val="20"/>
                <w:szCs w:val="20"/>
              </w:rPr>
            </w:pPr>
            <w:r w:rsidRPr="00E8391B">
              <w:rPr>
                <w:sz w:val="20"/>
                <w:szCs w:val="20"/>
              </w:rPr>
              <w:t xml:space="preserve">Отходы из </w:t>
            </w:r>
            <w:proofErr w:type="spellStart"/>
            <w:r w:rsidRPr="00E8391B">
              <w:rPr>
                <w:sz w:val="20"/>
                <w:szCs w:val="20"/>
              </w:rPr>
              <w:t>жироотделителей</w:t>
            </w:r>
            <w:proofErr w:type="spellEnd"/>
            <w:r w:rsidRPr="00E8391B">
              <w:rPr>
                <w:sz w:val="20"/>
                <w:szCs w:val="20"/>
              </w:rPr>
              <w:t xml:space="preserve">, содержащие растительные жировые продукты 30114801394, Отходы из </w:t>
            </w:r>
            <w:proofErr w:type="spellStart"/>
            <w:r w:rsidRPr="00E8391B">
              <w:rPr>
                <w:sz w:val="20"/>
                <w:szCs w:val="20"/>
              </w:rPr>
              <w:t>жироотделителей</w:t>
            </w:r>
            <w:proofErr w:type="spellEnd"/>
            <w:r w:rsidRPr="00E8391B">
              <w:rPr>
                <w:sz w:val="20"/>
                <w:szCs w:val="20"/>
              </w:rPr>
              <w:t xml:space="preserve">, содержащие животные жировые продукты 30119523394, Отходы коры 30510001214, Опилки и стружка натуральной чистой древесины несортированные 30529111205, Пыль древесная от шлифовки натуральной чистой древесины 30531101424, Опилки и стружка разнородной древесины (например, содержащие опилки и стружку древесно-стружечных и/или древесно-волокнистых плит) 30531331204, Обрезки, кусковые отходы древесно-стружечных и/или древесно-волокнистых плит 30531341214, Бой зеркал 34122901294, Бой стекла малоопасный 34190102204, Отходы овощей необработанных 40110511204, Изделия колбасные в упаковке из полимерных материалов, утратившие потребительские свойства 40165111294, Спецодежда из хлопчатобумажного и смешанных волокон, утратившая потребительские свойства, незагрязненная 40211001624, Обувь кожаная рабочая, утратившая потребительские свойства 40310100524, Резиновые перчатки, утратившие потребительские свойства, незагрязненные 43114101204, Резиновая обувь отработанная, утратившая потребительские свойства, незагрязненная 43114102204, Упаковка полиэтиленовая, загрязненная пищевыми продуктами 43811802514, Тара полиэтиленовая, загрязненная средствами моющими, чистящими и полирующими 43811911514, Тара из прочих полимерных материалов, загрязненная лакокрасочными материалами (содержание менее 5%) 43819102514, Отходы посуды </w:t>
            </w:r>
            <w:r w:rsidRPr="00E8391B">
              <w:rPr>
                <w:sz w:val="20"/>
                <w:szCs w:val="20"/>
              </w:rPr>
              <w:lastRenderedPageBreak/>
              <w:t xml:space="preserve">одноразовой из разнородных полимерных материалов, загрязненной пищевыми продуктами 43894111524, Абразивные круги отработанные, лом отработанных абразивных кругов 45610001515, Тара из черных металлов, загрязненная лакокрасочными материалами (содержание менее 5%) 46811202514, Системный блок компьютера, утративший потребительские свойства 48120101524, Принтеры, сканеры, многофункциональные устройства (МФУ), утратившие потребительские свойства 48120201524, Картриджи печатающих устройств с содержанием тонера менее 7% отработанные 48120302524, Клавиатура, манипулятор "мышь" с соединительными проводами, утратившие потребительские свойства 48120401524, Мониторы компьютерные жидкокристаллические, утратившие потребительские свойства 48120502524, Лампы накаливания, утратившие потребительские свойства 48241100525, Пылесос, утративший потребительские свойства 48252111524, Электрочайник, утративший потребительские свойства 48252411524, Печь микроволновая, утратившая потребительские свойства 48252711524, Отходы мебели из разнородных материалов 49211181524, Зола от сжигания угля малоопасная 61110001404, Шлак от сжигания угля малоопасный 61120001214, </w:t>
            </w:r>
            <w:proofErr w:type="spellStart"/>
            <w:r w:rsidRPr="00E8391B">
              <w:rPr>
                <w:sz w:val="20"/>
                <w:szCs w:val="20"/>
              </w:rPr>
              <w:t>Золошлаковая</w:t>
            </w:r>
            <w:proofErr w:type="spellEnd"/>
            <w:r w:rsidRPr="00E8391B">
              <w:rPr>
                <w:sz w:val="20"/>
                <w:szCs w:val="20"/>
              </w:rPr>
              <w:t xml:space="preserve"> смесь от сжигания углей малоопасная 61140001204, Зола от сжигания древесного топлива практически неопасная 61190002405, Мусор с защитных решеток дождевой (ливневой) канализации 72100001714, Осадок очистных сооружений дождевой (ливневой) канализации малоопасный 72110001394, Отходы из жилищ несортированные (исключая крупногабаритные) 73111001724, Отходы из жилищ крупногабаритные 73111002215, Мусор и смет уличный 73120001724, Мусор от офисных и бытовых помещений организаций несортированный (исключая крупногабаритный) 73310001724, Смет с территории предприятия малоопасный 73339001714, Отходы (мусор) от уборки территории и помещений объектов оптово-розничной торговли продовольственными товарами 73510001725, Пищевые отходы кухонь и организаций общественного питания несортированные 73610001305, Отходы кухонь и организаций общественного питания несортированные прочие 73610002724, Отходы жиров при разгрузке </w:t>
            </w:r>
            <w:proofErr w:type="spellStart"/>
            <w:r w:rsidRPr="00E8391B">
              <w:rPr>
                <w:sz w:val="20"/>
                <w:szCs w:val="20"/>
              </w:rPr>
              <w:lastRenderedPageBreak/>
              <w:t>жироуловителей</w:t>
            </w:r>
            <w:proofErr w:type="spellEnd"/>
            <w:r w:rsidRPr="00E8391B">
              <w:rPr>
                <w:sz w:val="20"/>
                <w:szCs w:val="20"/>
              </w:rPr>
              <w:t xml:space="preserve"> 73610101394, Отходы (мусор) от уборки территории и помещений учебно-воспитательных учреждений 73710001725, Мусор от сноса и разборки зданий несортированный 81290101724, Обтирочный материал, загрязненный лакокрасочными материалами (в количестве менее 5%) 89211002604, Шлак сварочный 91910002204, Остатки и огарки стальных сварочных электродов 91910001205, Фильтры воздушные автотранспортных средств отработанные 92130101524, Тормозные колодки отработанные без накладок асбестовых 92031001525, Свечи зажигания автомобильные отработанные 92191001525</w:t>
            </w:r>
          </w:p>
        </w:tc>
        <w:tc>
          <w:tcPr>
            <w:tcW w:w="393" w:type="pct"/>
            <w:tcBorders>
              <w:top w:val="single" w:sz="4" w:space="0" w:color="auto"/>
              <w:left w:val="single" w:sz="4" w:space="0" w:color="auto"/>
              <w:bottom w:val="single" w:sz="12" w:space="0" w:color="auto"/>
              <w:right w:val="single" w:sz="4" w:space="0" w:color="auto"/>
            </w:tcBorders>
          </w:tcPr>
          <w:p w:rsidR="00E8391B" w:rsidRPr="00E8391B" w:rsidRDefault="00E8391B" w:rsidP="000C2DB8">
            <w:pPr>
              <w:pStyle w:val="ConsPlusNormal"/>
              <w:rPr>
                <w:sz w:val="20"/>
                <w:szCs w:val="20"/>
              </w:rPr>
            </w:pPr>
            <w:r w:rsidRPr="00E8391B">
              <w:rPr>
                <w:sz w:val="20"/>
                <w:szCs w:val="20"/>
              </w:rPr>
              <w:lastRenderedPageBreak/>
              <w:t>Отсутствует</w:t>
            </w:r>
          </w:p>
        </w:tc>
        <w:tc>
          <w:tcPr>
            <w:tcW w:w="405" w:type="pct"/>
            <w:tcBorders>
              <w:top w:val="single" w:sz="4" w:space="0" w:color="auto"/>
              <w:left w:val="single" w:sz="4" w:space="0" w:color="auto"/>
              <w:bottom w:val="single" w:sz="12" w:space="0" w:color="auto"/>
              <w:right w:val="single" w:sz="4" w:space="0" w:color="auto"/>
            </w:tcBorders>
          </w:tcPr>
          <w:p w:rsidR="00E8391B" w:rsidRPr="00E8391B" w:rsidRDefault="00E8391B" w:rsidP="000C2DB8">
            <w:pPr>
              <w:pStyle w:val="ConsPlusNormal"/>
              <w:rPr>
                <w:sz w:val="20"/>
                <w:szCs w:val="20"/>
              </w:rPr>
            </w:pPr>
            <w:r w:rsidRPr="00E8391B">
              <w:rPr>
                <w:sz w:val="20"/>
                <w:szCs w:val="20"/>
              </w:rPr>
              <w:t>04247501000</w:t>
            </w:r>
          </w:p>
        </w:tc>
        <w:tc>
          <w:tcPr>
            <w:tcW w:w="451" w:type="pct"/>
            <w:gridSpan w:val="2"/>
            <w:tcBorders>
              <w:top w:val="single" w:sz="4" w:space="0" w:color="auto"/>
              <w:left w:val="single" w:sz="4" w:space="0" w:color="auto"/>
              <w:bottom w:val="single" w:sz="12" w:space="0" w:color="auto"/>
              <w:right w:val="single" w:sz="4" w:space="0" w:color="auto"/>
            </w:tcBorders>
          </w:tcPr>
          <w:p w:rsidR="00E8391B" w:rsidRPr="00E8391B" w:rsidRDefault="00E8391B" w:rsidP="000C2DB8">
            <w:pPr>
              <w:pStyle w:val="ConsPlusNormal"/>
              <w:rPr>
                <w:sz w:val="20"/>
                <w:szCs w:val="20"/>
              </w:rPr>
            </w:pPr>
            <w:r w:rsidRPr="00E8391B">
              <w:rPr>
                <w:sz w:val="20"/>
                <w:szCs w:val="20"/>
              </w:rPr>
              <w:t>г. Заозерный</w:t>
            </w:r>
          </w:p>
        </w:tc>
        <w:tc>
          <w:tcPr>
            <w:tcW w:w="939" w:type="pct"/>
            <w:tcBorders>
              <w:top w:val="single" w:sz="4" w:space="0" w:color="auto"/>
              <w:left w:val="single" w:sz="4" w:space="0" w:color="auto"/>
              <w:bottom w:val="single" w:sz="12" w:space="0" w:color="auto"/>
              <w:right w:val="single" w:sz="12" w:space="0" w:color="auto"/>
            </w:tcBorders>
          </w:tcPr>
          <w:p w:rsidR="00E8391B" w:rsidRDefault="00E8391B" w:rsidP="000C2DB8">
            <w:pPr>
              <w:pStyle w:val="ConsPlusNormal"/>
              <w:rPr>
                <w:sz w:val="20"/>
                <w:szCs w:val="20"/>
              </w:rPr>
            </w:pPr>
            <w:r w:rsidRPr="00E8391B">
              <w:rPr>
                <w:sz w:val="20"/>
                <w:szCs w:val="20"/>
              </w:rPr>
              <w:t>ООО "Транс-логистик"</w:t>
            </w:r>
          </w:p>
          <w:p w:rsidR="00E8391B" w:rsidRPr="00E8391B" w:rsidRDefault="00E8391B" w:rsidP="000C2DB8">
            <w:pPr>
              <w:pStyle w:val="ConsPlusNormal"/>
              <w:rPr>
                <w:sz w:val="20"/>
                <w:szCs w:val="20"/>
              </w:rPr>
            </w:pPr>
            <w:bookmarkStart w:id="0" w:name="_GoBack"/>
            <w:bookmarkEnd w:id="0"/>
            <w:r w:rsidRPr="00E8391B">
              <w:rPr>
                <w:sz w:val="20"/>
                <w:szCs w:val="20"/>
              </w:rPr>
              <w:t>663960, Красноярский край, Рыбинский район, г. Заозерный, ул. 40 лет Октября, д. 42, пом. 15</w:t>
            </w:r>
          </w:p>
        </w:tc>
      </w:tr>
    </w:tbl>
    <w:p w:rsidR="00E8391B" w:rsidRPr="000D5E96" w:rsidRDefault="00E8391B">
      <w:pPr>
        <w:rPr>
          <w:rFonts w:ascii="Times New Roman" w:hAnsi="Times New Roman" w:cs="Times New Roman"/>
          <w:sz w:val="20"/>
          <w:szCs w:val="20"/>
        </w:rPr>
      </w:pPr>
    </w:p>
    <w:sectPr w:rsidR="00E8391B" w:rsidRPr="000D5E96" w:rsidSect="000D5E96">
      <w:footerReference w:type="default" r:id="rId6"/>
      <w:pgSz w:w="16838" w:h="11906" w:orient="landscape" w:code="9"/>
      <w:pgMar w:top="567" w:right="567" w:bottom="567" w:left="567"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FF" w:rsidRDefault="004279FF" w:rsidP="000D5E96">
      <w:pPr>
        <w:spacing w:before="0" w:line="240" w:lineRule="auto"/>
      </w:pPr>
      <w:r>
        <w:separator/>
      </w:r>
    </w:p>
  </w:endnote>
  <w:endnote w:type="continuationSeparator" w:id="0">
    <w:p w:rsidR="004279FF" w:rsidRDefault="004279FF" w:rsidP="000D5E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173636"/>
      <w:docPartObj>
        <w:docPartGallery w:val="Page Numbers (Bottom of Page)"/>
        <w:docPartUnique/>
      </w:docPartObj>
    </w:sdtPr>
    <w:sdtEndPr/>
    <w:sdtContent>
      <w:p w:rsidR="00D43526" w:rsidRDefault="00D43526">
        <w:pPr>
          <w:pStyle w:val="aa"/>
          <w:jc w:val="right"/>
        </w:pPr>
        <w:r w:rsidRPr="000D5E96">
          <w:rPr>
            <w:sz w:val="20"/>
            <w:szCs w:val="20"/>
          </w:rPr>
          <w:fldChar w:fldCharType="begin"/>
        </w:r>
        <w:r w:rsidRPr="000D5E96">
          <w:rPr>
            <w:sz w:val="20"/>
            <w:szCs w:val="20"/>
          </w:rPr>
          <w:instrText>PAGE   \* MERGEFORMAT</w:instrText>
        </w:r>
        <w:r w:rsidRPr="000D5E96">
          <w:rPr>
            <w:sz w:val="20"/>
            <w:szCs w:val="20"/>
          </w:rPr>
          <w:fldChar w:fldCharType="separate"/>
        </w:r>
        <w:r w:rsidR="00E8391B">
          <w:rPr>
            <w:noProof/>
            <w:sz w:val="20"/>
            <w:szCs w:val="20"/>
          </w:rPr>
          <w:t>17</w:t>
        </w:r>
        <w:r w:rsidRPr="000D5E96">
          <w:rPr>
            <w:sz w:val="20"/>
            <w:szCs w:val="20"/>
          </w:rPr>
          <w:fldChar w:fldCharType="end"/>
        </w:r>
      </w:p>
    </w:sdtContent>
  </w:sdt>
  <w:p w:rsidR="00D43526" w:rsidRDefault="00D435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FF" w:rsidRDefault="004279FF" w:rsidP="000D5E96">
      <w:pPr>
        <w:spacing w:before="0" w:line="240" w:lineRule="auto"/>
      </w:pPr>
      <w:r>
        <w:separator/>
      </w:r>
    </w:p>
  </w:footnote>
  <w:footnote w:type="continuationSeparator" w:id="0">
    <w:p w:rsidR="004279FF" w:rsidRDefault="004279FF" w:rsidP="000D5E96">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6A"/>
    <w:rsid w:val="0003269E"/>
    <w:rsid w:val="0007598E"/>
    <w:rsid w:val="000D24E6"/>
    <w:rsid w:val="000D5E96"/>
    <w:rsid w:val="001B50EF"/>
    <w:rsid w:val="002F2623"/>
    <w:rsid w:val="003012D7"/>
    <w:rsid w:val="00352C9C"/>
    <w:rsid w:val="004279FF"/>
    <w:rsid w:val="00523539"/>
    <w:rsid w:val="005903CF"/>
    <w:rsid w:val="005F060B"/>
    <w:rsid w:val="00634E6A"/>
    <w:rsid w:val="00656DF8"/>
    <w:rsid w:val="008372DE"/>
    <w:rsid w:val="009B3053"/>
    <w:rsid w:val="00B81BCE"/>
    <w:rsid w:val="00BD4E84"/>
    <w:rsid w:val="00BD4EAD"/>
    <w:rsid w:val="00C10FFE"/>
    <w:rsid w:val="00C52D90"/>
    <w:rsid w:val="00D3103C"/>
    <w:rsid w:val="00D43526"/>
    <w:rsid w:val="00E1077A"/>
    <w:rsid w:val="00E66359"/>
    <w:rsid w:val="00E67534"/>
    <w:rsid w:val="00E8391B"/>
    <w:rsid w:val="00F32B64"/>
    <w:rsid w:val="00F455EA"/>
    <w:rsid w:val="00FD30C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F8F1D-F94A-402E-8FD7-0C092E87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98E"/>
    <w:pPr>
      <w:spacing w:before="120" w:after="0" w:line="288" w:lineRule="auto"/>
      <w:jc w:val="both"/>
    </w:pPr>
    <w:rPr>
      <w:rFonts w:ascii="Times New Roman CYR" w:hAnsi="Times New Roman CYR"/>
      <w:sz w:val="24"/>
    </w:rPr>
  </w:style>
  <w:style w:type="paragraph" w:styleId="1">
    <w:name w:val="heading 1"/>
    <w:basedOn w:val="a"/>
    <w:next w:val="a"/>
    <w:link w:val="10"/>
    <w:uiPriority w:val="9"/>
    <w:qFormat/>
    <w:rsid w:val="009B3053"/>
    <w:pPr>
      <w:keepNext/>
      <w:pageBreakBefore/>
      <w:tabs>
        <w:tab w:val="num" w:pos="1440"/>
      </w:tabs>
      <w:spacing w:before="0" w:after="240" w:line="240" w:lineRule="auto"/>
      <w:jc w:val="center"/>
      <w:outlineLvl w:val="0"/>
    </w:pPr>
    <w:rPr>
      <w:rFonts w:asciiTheme="minorHAnsi" w:hAnsiTheme="minorHAnsi"/>
      <w:b/>
      <w:sz w:val="28"/>
      <w:lang w:eastAsia="ru-RU"/>
    </w:rPr>
  </w:style>
  <w:style w:type="paragraph" w:styleId="2">
    <w:name w:val="heading 2"/>
    <w:basedOn w:val="a"/>
    <w:next w:val="a0"/>
    <w:link w:val="20"/>
    <w:uiPriority w:val="9"/>
    <w:unhideWhenUsed/>
    <w:qFormat/>
    <w:rsid w:val="0007598E"/>
    <w:pPr>
      <w:keepNext/>
      <w:keepLines/>
      <w:spacing w:before="180" w:after="60"/>
      <w:ind w:left="425" w:hanging="425"/>
      <w:jc w:val="left"/>
      <w:outlineLvl w:val="1"/>
    </w:pPr>
    <w:rPr>
      <w:rFonts w:eastAsiaTheme="majorEastAsia" w:cstheme="majorBidi"/>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3053"/>
    <w:rPr>
      <w:b/>
      <w:sz w:val="28"/>
      <w:lang w:eastAsia="ru-RU"/>
    </w:rPr>
  </w:style>
  <w:style w:type="paragraph" w:customStyle="1" w:styleId="a0">
    <w:name w:val="С красной строки"/>
    <w:basedOn w:val="a"/>
    <w:link w:val="a4"/>
    <w:qFormat/>
    <w:rsid w:val="00E66359"/>
    <w:pPr>
      <w:ind w:firstLine="454"/>
    </w:pPr>
    <w:rPr>
      <w:rFonts w:ascii="Times New Roman" w:hAnsi="Times New Roman" w:cs="Times New Roman"/>
      <w:szCs w:val="24"/>
    </w:rPr>
  </w:style>
  <w:style w:type="character" w:customStyle="1" w:styleId="a4">
    <w:name w:val="С красной строки Знак"/>
    <w:basedOn w:val="a1"/>
    <w:link w:val="a0"/>
    <w:rsid w:val="00E66359"/>
    <w:rPr>
      <w:rFonts w:ascii="Times New Roman" w:hAnsi="Times New Roman" w:cs="Times New Roman"/>
      <w:sz w:val="24"/>
      <w:szCs w:val="24"/>
    </w:rPr>
  </w:style>
  <w:style w:type="character" w:customStyle="1" w:styleId="20">
    <w:name w:val="Заголовок 2 Знак"/>
    <w:basedOn w:val="a1"/>
    <w:link w:val="2"/>
    <w:uiPriority w:val="9"/>
    <w:rsid w:val="0007598E"/>
    <w:rPr>
      <w:rFonts w:ascii="Times New Roman CYR" w:eastAsiaTheme="majorEastAsia" w:hAnsi="Times New Roman CYR" w:cstheme="majorBidi"/>
      <w:b/>
      <w:sz w:val="24"/>
      <w:szCs w:val="26"/>
    </w:rPr>
  </w:style>
  <w:style w:type="paragraph" w:customStyle="1" w:styleId="pr">
    <w:name w:val="pr"/>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pj">
    <w:name w:val="pj"/>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pc">
    <w:name w:val="pc"/>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styleId="a5">
    <w:name w:val="Normal (Web)"/>
    <w:basedOn w:val="a"/>
    <w:uiPriority w:val="99"/>
    <w:semiHidden/>
    <w:unhideWhenUsed/>
    <w:rsid w:val="00634E6A"/>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pl">
    <w:name w:val="pl"/>
    <w:basedOn w:val="a"/>
    <w:rsid w:val="00634E6A"/>
    <w:pPr>
      <w:spacing w:before="100" w:beforeAutospacing="1" w:after="100" w:afterAutospacing="1" w:line="240" w:lineRule="auto"/>
      <w:jc w:val="left"/>
    </w:pPr>
    <w:rPr>
      <w:rFonts w:ascii="Times New Roman" w:eastAsia="Times New Roman" w:hAnsi="Times New Roman" w:cs="Times New Roman"/>
      <w:szCs w:val="24"/>
    </w:rPr>
  </w:style>
  <w:style w:type="character" w:styleId="a6">
    <w:name w:val="Hyperlink"/>
    <w:basedOn w:val="a1"/>
    <w:uiPriority w:val="99"/>
    <w:semiHidden/>
    <w:unhideWhenUsed/>
    <w:rsid w:val="00634E6A"/>
    <w:rPr>
      <w:color w:val="0000FF"/>
      <w:u w:val="single"/>
    </w:rPr>
  </w:style>
  <w:style w:type="character" w:styleId="a7">
    <w:name w:val="FollowedHyperlink"/>
    <w:basedOn w:val="a1"/>
    <w:uiPriority w:val="99"/>
    <w:semiHidden/>
    <w:unhideWhenUsed/>
    <w:rsid w:val="00634E6A"/>
    <w:rPr>
      <w:color w:val="800080"/>
      <w:u w:val="single"/>
    </w:rPr>
  </w:style>
  <w:style w:type="paragraph" w:styleId="a8">
    <w:name w:val="header"/>
    <w:basedOn w:val="a"/>
    <w:link w:val="a9"/>
    <w:uiPriority w:val="99"/>
    <w:unhideWhenUsed/>
    <w:rsid w:val="000D5E96"/>
    <w:pPr>
      <w:tabs>
        <w:tab w:val="center" w:pos="4677"/>
        <w:tab w:val="right" w:pos="9355"/>
      </w:tabs>
      <w:spacing w:before="0" w:line="240" w:lineRule="auto"/>
    </w:pPr>
  </w:style>
  <w:style w:type="character" w:customStyle="1" w:styleId="a9">
    <w:name w:val="Верхний колонтитул Знак"/>
    <w:basedOn w:val="a1"/>
    <w:link w:val="a8"/>
    <w:uiPriority w:val="99"/>
    <w:rsid w:val="000D5E96"/>
    <w:rPr>
      <w:rFonts w:ascii="Times New Roman CYR" w:hAnsi="Times New Roman CYR"/>
      <w:sz w:val="24"/>
    </w:rPr>
  </w:style>
  <w:style w:type="paragraph" w:styleId="aa">
    <w:name w:val="footer"/>
    <w:basedOn w:val="a"/>
    <w:link w:val="ab"/>
    <w:uiPriority w:val="99"/>
    <w:unhideWhenUsed/>
    <w:rsid w:val="000D5E96"/>
    <w:pPr>
      <w:tabs>
        <w:tab w:val="center" w:pos="4677"/>
        <w:tab w:val="right" w:pos="9355"/>
      </w:tabs>
      <w:spacing w:before="0" w:line="240" w:lineRule="auto"/>
    </w:pPr>
  </w:style>
  <w:style w:type="character" w:customStyle="1" w:styleId="ab">
    <w:name w:val="Нижний колонтитул Знак"/>
    <w:basedOn w:val="a1"/>
    <w:link w:val="aa"/>
    <w:uiPriority w:val="99"/>
    <w:rsid w:val="000D5E96"/>
    <w:rPr>
      <w:rFonts w:ascii="Times New Roman CYR" w:hAnsi="Times New Roman CYR"/>
      <w:sz w:val="24"/>
    </w:rPr>
  </w:style>
  <w:style w:type="paragraph" w:customStyle="1" w:styleId="ConsPlusNormal">
    <w:name w:val="ConsPlusNormal"/>
    <w:rsid w:val="00C10FFE"/>
    <w:pPr>
      <w:widowControl w:val="0"/>
      <w:autoSpaceDE w:val="0"/>
      <w:autoSpaceDN w:val="0"/>
      <w:adjustRightInd w:val="0"/>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3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4790</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Зоткин Олег Петрович</dc:creator>
  <cp:keywords/>
  <dc:description/>
  <cp:lastModifiedBy>Зоткин</cp:lastModifiedBy>
  <cp:revision>3</cp:revision>
  <dcterms:created xsi:type="dcterms:W3CDTF">2019-08-02T10:53:00Z</dcterms:created>
  <dcterms:modified xsi:type="dcterms:W3CDTF">2020-09-25T14:19:00Z</dcterms:modified>
</cp:coreProperties>
</file>